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2077"/>
        <w:gridCol w:w="1177"/>
        <w:gridCol w:w="2383"/>
        <w:gridCol w:w="2051"/>
      </w:tblGrid>
      <w:tr w:rsidR="00FB5E93" w14:paraId="2522C5DC" w14:textId="77777777" w:rsidTr="00FB5E93">
        <w:tc>
          <w:tcPr>
            <w:tcW w:w="1669" w:type="dxa"/>
          </w:tcPr>
          <w:p w14:paraId="0D6A9FD9" w14:textId="77777777" w:rsidR="00FB5E93" w:rsidRDefault="00FB5E93" w:rsidP="00E21ED2">
            <w:pPr>
              <w:jc w:val="center"/>
            </w:pPr>
            <w:r>
              <w:rPr>
                <w:noProof/>
                <w:lang w:eastAsia="ru-RU"/>
              </w:rPr>
              <w:drawing>
                <wp:inline distT="0" distB="0" distL="0" distR="0" wp14:anchorId="1DDDD4C9" wp14:editId="6238E70D">
                  <wp:extent cx="1042670" cy="740295"/>
                  <wp:effectExtent l="0" t="0" r="5080" b="3175"/>
                  <wp:docPr id="9" name="Рисунок 9" descr="C:\Users\Meerovskaya\AppData\Local\Microsoft\Windows\INetCache\Content.Word\scientific-300x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eerovskaya\AppData\Local\Microsoft\Windows\INetCache\Content.Word\scientific-300x21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5511" cy="792012"/>
                          </a:xfrm>
                          <a:prstGeom prst="rect">
                            <a:avLst/>
                          </a:prstGeom>
                          <a:noFill/>
                          <a:ln>
                            <a:noFill/>
                          </a:ln>
                        </pic:spPr>
                      </pic:pic>
                    </a:graphicData>
                  </a:graphic>
                </wp:inline>
              </w:drawing>
            </w:r>
          </w:p>
          <w:p w14:paraId="4E82FDB4" w14:textId="77777777" w:rsidR="00FB5E93" w:rsidRDefault="00FB5E93" w:rsidP="00E21ED2"/>
        </w:tc>
        <w:tc>
          <w:tcPr>
            <w:tcW w:w="2077" w:type="dxa"/>
          </w:tcPr>
          <w:p w14:paraId="124BD33C" w14:textId="77777777" w:rsidR="00FB5E93" w:rsidRDefault="00FB5E93"/>
          <w:p w14:paraId="01F36D68" w14:textId="77777777" w:rsidR="00FB5E93" w:rsidRDefault="00FB5E93" w:rsidP="0038126E">
            <w:pPr>
              <w:jc w:val="center"/>
            </w:pPr>
            <w:r>
              <w:rPr>
                <w:noProof/>
                <w:lang w:eastAsia="ru-RU"/>
              </w:rPr>
              <w:drawing>
                <wp:inline distT="0" distB="0" distL="0" distR="0" wp14:anchorId="3C04DB3A" wp14:editId="215B236D">
                  <wp:extent cx="1057275" cy="309589"/>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0958" cy="322380"/>
                          </a:xfrm>
                          <a:prstGeom prst="rect">
                            <a:avLst/>
                          </a:prstGeom>
                          <a:noFill/>
                        </pic:spPr>
                      </pic:pic>
                    </a:graphicData>
                  </a:graphic>
                </wp:inline>
              </w:drawing>
            </w:r>
          </w:p>
        </w:tc>
        <w:tc>
          <w:tcPr>
            <w:tcW w:w="1165" w:type="dxa"/>
          </w:tcPr>
          <w:p w14:paraId="72B8E2A1" w14:textId="77777777" w:rsidR="00FB5E93" w:rsidRDefault="00FB5E93">
            <w:pPr>
              <w:rPr>
                <w:noProof/>
                <w:lang w:eastAsia="ru-RU"/>
              </w:rPr>
            </w:pPr>
          </w:p>
          <w:p w14:paraId="39DB2F01" w14:textId="77777777" w:rsidR="00FB5E93" w:rsidRDefault="00FB5E93">
            <w:pPr>
              <w:rPr>
                <w:noProof/>
                <w:lang w:eastAsia="ru-RU"/>
              </w:rPr>
            </w:pPr>
            <w:r>
              <w:rPr>
                <w:noProof/>
                <w:lang w:eastAsia="ru-RU"/>
              </w:rPr>
              <w:drawing>
                <wp:inline distT="0" distB="0" distL="0" distR="0" wp14:anchorId="406AE0E4" wp14:editId="5F4271EE">
                  <wp:extent cx="610301" cy="614045"/>
                  <wp:effectExtent l="0" t="0" r="0" b="0"/>
                  <wp:docPr id="8" name="Рисунок 8" descr="C:\Users\Meerovskaya\AppData\Local\Microsoft\Windows\INetCache\Content.Word\Ipnas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eerovskaya\AppData\Local\Microsoft\Windows\INetCache\Content.Word\Ipnasb_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0389" cy="624195"/>
                          </a:xfrm>
                          <a:prstGeom prst="rect">
                            <a:avLst/>
                          </a:prstGeom>
                          <a:noFill/>
                          <a:ln>
                            <a:noFill/>
                          </a:ln>
                        </pic:spPr>
                      </pic:pic>
                    </a:graphicData>
                  </a:graphic>
                </wp:inline>
              </w:drawing>
            </w:r>
          </w:p>
        </w:tc>
        <w:tc>
          <w:tcPr>
            <w:tcW w:w="2383" w:type="dxa"/>
          </w:tcPr>
          <w:p w14:paraId="28A71527" w14:textId="77777777" w:rsidR="00FB5E93" w:rsidRDefault="00FB5E93">
            <w:r>
              <w:rPr>
                <w:noProof/>
                <w:lang w:eastAsia="ru-RU"/>
              </w:rPr>
              <w:drawing>
                <wp:inline distT="0" distB="0" distL="0" distR="0" wp14:anchorId="13198EE8" wp14:editId="568C0CC8">
                  <wp:extent cx="1376431" cy="704680"/>
                  <wp:effectExtent l="0" t="0" r="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9047" cy="716259"/>
                          </a:xfrm>
                          <a:prstGeom prst="rect">
                            <a:avLst/>
                          </a:prstGeom>
                          <a:noFill/>
                        </pic:spPr>
                      </pic:pic>
                    </a:graphicData>
                  </a:graphic>
                </wp:inline>
              </w:drawing>
            </w:r>
          </w:p>
        </w:tc>
        <w:tc>
          <w:tcPr>
            <w:tcW w:w="2051" w:type="dxa"/>
          </w:tcPr>
          <w:p w14:paraId="2CE34034" w14:textId="77777777" w:rsidR="00FB5E93" w:rsidRDefault="00FB5E93" w:rsidP="0038126E">
            <w:pPr>
              <w:jc w:val="center"/>
            </w:pPr>
            <w:r>
              <w:rPr>
                <w:noProof/>
                <w:lang w:eastAsia="ru-RU"/>
              </w:rPr>
              <w:drawing>
                <wp:anchor distT="0" distB="0" distL="114300" distR="114300" simplePos="0" relativeHeight="251660288" behindDoc="1" locked="0" layoutInCell="1" allowOverlap="1" wp14:anchorId="55D33ED4" wp14:editId="241E339E">
                  <wp:simplePos x="0" y="0"/>
                  <wp:positionH relativeFrom="margin">
                    <wp:posOffset>6045200</wp:posOffset>
                  </wp:positionH>
                  <wp:positionV relativeFrom="paragraph">
                    <wp:posOffset>675640</wp:posOffset>
                  </wp:positionV>
                  <wp:extent cx="1005840" cy="673100"/>
                  <wp:effectExtent l="0" t="0" r="381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584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inline distT="0" distB="0" distL="0" distR="0" wp14:anchorId="35AEFDC1" wp14:editId="1549A849">
                  <wp:extent cx="1019175" cy="6858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9175" cy="685800"/>
                          </a:xfrm>
                          <a:prstGeom prst="rect">
                            <a:avLst/>
                          </a:prstGeom>
                          <a:noFill/>
                        </pic:spPr>
                      </pic:pic>
                    </a:graphicData>
                  </a:graphic>
                </wp:inline>
              </w:drawing>
            </w:r>
          </w:p>
        </w:tc>
      </w:tr>
    </w:tbl>
    <w:p w14:paraId="420D60E3" w14:textId="77777777" w:rsidR="0038126E" w:rsidRDefault="0038126E">
      <w:pPr>
        <w:rPr>
          <w:lang w:val="en-US"/>
        </w:rPr>
      </w:pPr>
    </w:p>
    <w:p w14:paraId="4DDDB7B6" w14:textId="1D3DA151" w:rsidR="0038126E" w:rsidRPr="00603C07" w:rsidRDefault="00930B18" w:rsidP="00930B18">
      <w:pPr>
        <w:widowControl w:val="0"/>
        <w:spacing w:before="120" w:line="276" w:lineRule="auto"/>
        <w:jc w:val="center"/>
        <w:rPr>
          <w:rFonts w:ascii="Times New Roman" w:eastAsia="Calibri" w:hAnsi="Times New Roman" w:cs="Times New Roman"/>
          <w:b/>
          <w:color w:val="002060"/>
          <w:sz w:val="24"/>
          <w:szCs w:val="24"/>
          <w:lang w:val="uk-UA" w:eastAsia="uk-UA"/>
        </w:rPr>
      </w:pPr>
      <w:r>
        <w:rPr>
          <w:rFonts w:ascii="Times New Roman" w:hAnsi="Times New Roman" w:cs="Times New Roman"/>
          <w:b/>
          <w:color w:val="002060"/>
          <w:sz w:val="24"/>
          <w:szCs w:val="24"/>
          <w:lang w:val="en-US"/>
        </w:rPr>
        <w:t xml:space="preserve">DIASPORA </w:t>
      </w:r>
      <w:r w:rsidR="00E21ED2" w:rsidRPr="00603C07">
        <w:rPr>
          <w:rFonts w:ascii="Times New Roman" w:hAnsi="Times New Roman" w:cs="Times New Roman"/>
          <w:b/>
          <w:color w:val="002060"/>
          <w:sz w:val="24"/>
          <w:szCs w:val="24"/>
          <w:lang w:val="en-US"/>
        </w:rPr>
        <w:t>WORKSHOP</w:t>
      </w:r>
      <w:r w:rsidR="0038126E" w:rsidRPr="00603C07">
        <w:rPr>
          <w:rFonts w:ascii="Times New Roman" w:eastAsia="Bookman Old Style" w:hAnsi="Times New Roman" w:cs="Times New Roman"/>
          <w:b/>
          <w:color w:val="002060"/>
          <w:sz w:val="24"/>
          <w:szCs w:val="24"/>
          <w:lang w:val="uk-UA" w:eastAsia="uk-UA"/>
        </w:rPr>
        <w:t xml:space="preserve"> </w:t>
      </w:r>
      <w:r>
        <w:rPr>
          <w:rFonts w:ascii="Times New Roman" w:eastAsia="Bookman Old Style" w:hAnsi="Times New Roman" w:cs="Times New Roman"/>
          <w:b/>
          <w:color w:val="002060"/>
          <w:sz w:val="24"/>
          <w:szCs w:val="24"/>
          <w:lang w:val="en-US" w:eastAsia="uk-UA"/>
        </w:rPr>
        <w:t>ON Q</w:t>
      </w:r>
      <w:r w:rsidR="000D3F1E">
        <w:rPr>
          <w:rFonts w:ascii="Times New Roman" w:eastAsia="Bookman Old Style" w:hAnsi="Times New Roman" w:cs="Times New Roman"/>
          <w:b/>
          <w:color w:val="002060"/>
          <w:sz w:val="24"/>
          <w:szCs w:val="24"/>
          <w:lang w:val="en-US" w:eastAsia="uk-UA"/>
        </w:rPr>
        <w:t>U</w:t>
      </w:r>
      <w:r>
        <w:rPr>
          <w:rFonts w:ascii="Times New Roman" w:eastAsia="Bookman Old Style" w:hAnsi="Times New Roman" w:cs="Times New Roman"/>
          <w:b/>
          <w:color w:val="002060"/>
          <w:sz w:val="24"/>
          <w:szCs w:val="24"/>
          <w:lang w:val="en-US" w:eastAsia="uk-UA"/>
        </w:rPr>
        <w:t xml:space="preserve">ANTUM </w:t>
      </w:r>
      <w:r w:rsidR="000D3F1E">
        <w:rPr>
          <w:rFonts w:ascii="Times New Roman" w:eastAsia="Bookman Old Style" w:hAnsi="Times New Roman" w:cs="Times New Roman"/>
          <w:b/>
          <w:color w:val="002060"/>
          <w:sz w:val="24"/>
          <w:szCs w:val="24"/>
          <w:lang w:val="en-US" w:eastAsia="uk-UA"/>
        </w:rPr>
        <w:t>TECHNOLOGIES</w:t>
      </w:r>
    </w:p>
    <w:p w14:paraId="4DDDAC57" w14:textId="0EC63EC1" w:rsidR="0038126E" w:rsidRPr="00930B18" w:rsidRDefault="0038126E" w:rsidP="0038126E">
      <w:pPr>
        <w:widowControl w:val="0"/>
        <w:spacing w:before="120" w:line="276" w:lineRule="auto"/>
        <w:jc w:val="center"/>
        <w:rPr>
          <w:rFonts w:ascii="Times New Roman" w:eastAsia="Calibri" w:hAnsi="Times New Roman" w:cs="Times New Roman"/>
          <w:b/>
          <w:color w:val="002060"/>
          <w:sz w:val="24"/>
          <w:szCs w:val="24"/>
          <w:lang w:val="en-US" w:eastAsia="uk-UA"/>
        </w:rPr>
      </w:pPr>
      <w:r w:rsidRPr="00603C07">
        <w:rPr>
          <w:rFonts w:ascii="Times New Roman" w:eastAsia="Bookman Old Style" w:hAnsi="Times New Roman" w:cs="Times New Roman"/>
          <w:b/>
          <w:color w:val="002060"/>
          <w:sz w:val="24"/>
          <w:szCs w:val="24"/>
          <w:lang w:val="en-US" w:eastAsia="uk-UA"/>
        </w:rPr>
        <w:t>2</w:t>
      </w:r>
      <w:r w:rsidR="00015049" w:rsidRPr="00A128C8">
        <w:rPr>
          <w:rFonts w:ascii="Times New Roman" w:eastAsia="Bookman Old Style" w:hAnsi="Times New Roman" w:cs="Times New Roman"/>
          <w:b/>
          <w:color w:val="002060"/>
          <w:sz w:val="24"/>
          <w:szCs w:val="24"/>
          <w:lang w:val="en-US" w:eastAsia="uk-UA"/>
        </w:rPr>
        <w:t>1</w:t>
      </w:r>
      <w:r w:rsidRPr="00603C07">
        <w:rPr>
          <w:rFonts w:ascii="Times New Roman" w:eastAsia="Bookman Old Style" w:hAnsi="Times New Roman" w:cs="Times New Roman"/>
          <w:b/>
          <w:color w:val="002060"/>
          <w:sz w:val="24"/>
          <w:szCs w:val="24"/>
          <w:lang w:val="en-US" w:eastAsia="uk-UA"/>
        </w:rPr>
        <w:t xml:space="preserve"> November </w:t>
      </w:r>
      <w:r w:rsidRPr="00603C07">
        <w:rPr>
          <w:rFonts w:ascii="Times New Roman" w:eastAsia="Bookman Old Style" w:hAnsi="Times New Roman" w:cs="Times New Roman"/>
          <w:b/>
          <w:color w:val="002060"/>
          <w:sz w:val="24"/>
          <w:szCs w:val="24"/>
          <w:lang w:val="uk-UA" w:eastAsia="uk-UA"/>
        </w:rPr>
        <w:t>2017</w:t>
      </w:r>
      <w:r w:rsidRPr="00603C07">
        <w:rPr>
          <w:rFonts w:ascii="Times New Roman" w:eastAsia="Bookman Old Style" w:hAnsi="Times New Roman" w:cs="Times New Roman"/>
          <w:b/>
          <w:color w:val="002060"/>
          <w:sz w:val="24"/>
          <w:szCs w:val="24"/>
          <w:lang w:val="en-US" w:eastAsia="uk-UA"/>
        </w:rPr>
        <w:t>, Minsk, Belarus</w:t>
      </w:r>
    </w:p>
    <w:p w14:paraId="4C295CAC" w14:textId="29F0AC96" w:rsidR="0038126E" w:rsidRPr="00437627" w:rsidRDefault="0038126E" w:rsidP="0038126E">
      <w:pPr>
        <w:widowControl w:val="0"/>
        <w:spacing w:before="120" w:line="276" w:lineRule="auto"/>
        <w:jc w:val="center"/>
        <w:rPr>
          <w:rFonts w:ascii="Times New Roman" w:eastAsia="Bookman Old Style" w:hAnsi="Times New Roman" w:cs="Times New Roman"/>
          <w:i/>
          <w:color w:val="000000"/>
          <w:sz w:val="24"/>
          <w:szCs w:val="24"/>
          <w:lang w:val="en-US" w:eastAsia="uk-UA"/>
        </w:rPr>
      </w:pPr>
      <w:r w:rsidRPr="00E21ED2">
        <w:rPr>
          <w:rFonts w:ascii="Times New Roman" w:eastAsia="Bookman Old Style" w:hAnsi="Times New Roman" w:cs="Times New Roman"/>
          <w:i/>
          <w:color w:val="000000"/>
          <w:sz w:val="24"/>
          <w:szCs w:val="24"/>
          <w:lang w:val="uk-UA" w:eastAsia="uk-UA"/>
        </w:rPr>
        <w:t xml:space="preserve">Venue: </w:t>
      </w:r>
      <w:r w:rsidR="00437627">
        <w:rPr>
          <w:rFonts w:ascii="Times New Roman" w:eastAsia="Bookman Old Style" w:hAnsi="Times New Roman" w:cs="Times New Roman"/>
          <w:i/>
          <w:color w:val="000000"/>
          <w:sz w:val="24"/>
          <w:szCs w:val="24"/>
          <w:lang w:val="en-US" w:eastAsia="uk-UA"/>
        </w:rPr>
        <w:t>TBC</w:t>
      </w:r>
    </w:p>
    <w:p w14:paraId="69D50EDE" w14:textId="77777777" w:rsidR="00603C07" w:rsidRPr="00603C07" w:rsidRDefault="00603C07" w:rsidP="0038126E">
      <w:pPr>
        <w:widowControl w:val="0"/>
        <w:spacing w:before="120" w:line="276" w:lineRule="auto"/>
        <w:jc w:val="center"/>
        <w:rPr>
          <w:rFonts w:ascii="Times New Roman" w:eastAsia="Calibri" w:hAnsi="Times New Roman" w:cs="Times New Roman"/>
          <w:b/>
          <w:color w:val="002060"/>
          <w:sz w:val="24"/>
          <w:szCs w:val="24"/>
          <w:lang w:val="en-US" w:eastAsia="uk-UA"/>
        </w:rPr>
      </w:pPr>
      <w:r w:rsidRPr="00603C07">
        <w:rPr>
          <w:rFonts w:ascii="Times New Roman" w:eastAsia="Calibri" w:hAnsi="Times New Roman" w:cs="Times New Roman"/>
          <w:b/>
          <w:color w:val="002060"/>
          <w:sz w:val="24"/>
          <w:szCs w:val="24"/>
          <w:lang w:val="en-US" w:eastAsia="uk-UA"/>
        </w:rPr>
        <w:t>ANNOUNCEMENT &amp; INVITATION</w:t>
      </w:r>
    </w:p>
    <w:p w14:paraId="2DA8596E" w14:textId="77777777" w:rsidR="0038126E" w:rsidRPr="00543093" w:rsidRDefault="0038126E" w:rsidP="00DA4522">
      <w:pPr>
        <w:widowControl w:val="0"/>
        <w:spacing w:before="120" w:after="120" w:line="240" w:lineRule="auto"/>
        <w:jc w:val="both"/>
        <w:rPr>
          <w:rFonts w:ascii="Times New Roman" w:eastAsia="Bookman Old Style" w:hAnsi="Times New Roman" w:cs="Times New Roman"/>
          <w:b/>
          <w:sz w:val="24"/>
          <w:szCs w:val="24"/>
          <w:u w:val="single"/>
          <w:lang w:val="uk-UA" w:eastAsia="uk-UA"/>
        </w:rPr>
      </w:pPr>
      <w:r w:rsidRPr="00543093">
        <w:rPr>
          <w:rFonts w:ascii="Times New Roman" w:hAnsi="Times New Roman" w:cs="Times New Roman"/>
          <w:sz w:val="24"/>
          <w:szCs w:val="24"/>
          <w:lang w:val="en"/>
        </w:rPr>
        <w:t>The project 'Science, Technology and Innovation International Cooperation Network for Eastern Partnership Countries Plus (EaP PLUS</w:t>
      </w:r>
      <w:r w:rsidR="00543093" w:rsidRPr="00543093">
        <w:rPr>
          <w:rFonts w:ascii="Times New Roman" w:hAnsi="Times New Roman" w:cs="Times New Roman"/>
          <w:sz w:val="24"/>
          <w:szCs w:val="24"/>
          <w:lang w:val="en"/>
        </w:rPr>
        <w:t xml:space="preserve">, </w:t>
      </w:r>
      <w:hyperlink r:id="rId13" w:history="1">
        <w:r w:rsidR="00707ECE" w:rsidRPr="00174C00">
          <w:rPr>
            <w:rStyle w:val="a4"/>
            <w:rFonts w:ascii="Times New Roman" w:hAnsi="Times New Roman" w:cs="Times New Roman"/>
            <w:sz w:val="24"/>
            <w:szCs w:val="24"/>
            <w:lang w:val="en"/>
          </w:rPr>
          <w:t>https://www.eap-plus.eu</w:t>
        </w:r>
      </w:hyperlink>
      <w:r w:rsidRPr="00543093">
        <w:rPr>
          <w:rFonts w:ascii="Times New Roman" w:hAnsi="Times New Roman" w:cs="Times New Roman"/>
          <w:sz w:val="24"/>
          <w:szCs w:val="24"/>
          <w:lang w:val="en"/>
        </w:rPr>
        <w:t xml:space="preserve">) aims to stimulate cooperation between researchers from the EaP countries and EU member states and enhance participation of the Eastern Partnership countries in Horizon 2020 Framework Programme. Targeted cooperation with scientific diaspora is considered </w:t>
      </w:r>
      <w:r w:rsidR="00603C07">
        <w:rPr>
          <w:rFonts w:ascii="Times New Roman" w:hAnsi="Times New Roman" w:cs="Times New Roman"/>
          <w:sz w:val="24"/>
          <w:szCs w:val="24"/>
          <w:lang w:val="en"/>
        </w:rPr>
        <w:t>to be</w:t>
      </w:r>
      <w:r w:rsidRPr="00543093">
        <w:rPr>
          <w:rFonts w:ascii="Times New Roman" w:hAnsi="Times New Roman" w:cs="Times New Roman"/>
          <w:sz w:val="24"/>
          <w:szCs w:val="24"/>
          <w:lang w:val="en"/>
        </w:rPr>
        <w:t xml:space="preserve"> one of the ways to reach this goal. </w:t>
      </w:r>
      <w:r w:rsidR="00E21ED2" w:rsidRPr="00543093">
        <w:rPr>
          <w:rFonts w:ascii="Times New Roman" w:hAnsi="Times New Roman" w:cs="Times New Roman"/>
          <w:sz w:val="24"/>
          <w:szCs w:val="24"/>
          <w:lang w:val="en"/>
        </w:rPr>
        <w:t xml:space="preserve">To facilitate networking and discuss opportunities </w:t>
      </w:r>
      <w:r w:rsidR="00603C07">
        <w:rPr>
          <w:rFonts w:ascii="Times New Roman" w:hAnsi="Times New Roman" w:cs="Times New Roman"/>
          <w:sz w:val="24"/>
          <w:szCs w:val="24"/>
          <w:lang w:val="en"/>
        </w:rPr>
        <w:t xml:space="preserve">for joint </w:t>
      </w:r>
      <w:r w:rsidR="00E21ED2" w:rsidRPr="00543093">
        <w:rPr>
          <w:rFonts w:ascii="Times New Roman" w:hAnsi="Times New Roman" w:cs="Times New Roman"/>
          <w:sz w:val="24"/>
          <w:szCs w:val="24"/>
          <w:lang w:val="en"/>
        </w:rPr>
        <w:t>appl</w:t>
      </w:r>
      <w:r w:rsidR="00603C07">
        <w:rPr>
          <w:rFonts w:ascii="Times New Roman" w:hAnsi="Times New Roman" w:cs="Times New Roman"/>
          <w:sz w:val="24"/>
          <w:szCs w:val="24"/>
          <w:lang w:val="en"/>
        </w:rPr>
        <w:t>ications</w:t>
      </w:r>
      <w:r w:rsidR="00E21ED2" w:rsidRPr="00543093">
        <w:rPr>
          <w:rFonts w:ascii="Times New Roman" w:hAnsi="Times New Roman" w:cs="Times New Roman"/>
          <w:sz w:val="24"/>
          <w:szCs w:val="24"/>
          <w:lang w:val="en"/>
        </w:rPr>
        <w:t xml:space="preserve"> to H</w:t>
      </w:r>
      <w:r w:rsidR="00FB5E93" w:rsidRPr="00543093">
        <w:rPr>
          <w:rFonts w:ascii="Times New Roman" w:hAnsi="Times New Roman" w:cs="Times New Roman"/>
          <w:sz w:val="24"/>
          <w:szCs w:val="24"/>
          <w:lang w:val="en"/>
        </w:rPr>
        <w:t>O</w:t>
      </w:r>
      <w:r w:rsidR="00E21ED2" w:rsidRPr="00543093">
        <w:rPr>
          <w:rFonts w:ascii="Times New Roman" w:hAnsi="Times New Roman" w:cs="Times New Roman"/>
          <w:sz w:val="24"/>
          <w:szCs w:val="24"/>
          <w:lang w:val="en"/>
        </w:rPr>
        <w:t>RIZON 2020 calls for proposals</w:t>
      </w:r>
      <w:r w:rsidR="00E3135D">
        <w:rPr>
          <w:rFonts w:ascii="Times New Roman" w:hAnsi="Times New Roman" w:cs="Times New Roman"/>
          <w:sz w:val="24"/>
          <w:szCs w:val="24"/>
          <w:lang w:val="en"/>
        </w:rPr>
        <w:t xml:space="preserve"> </w:t>
      </w:r>
      <w:r w:rsidR="00E21ED2" w:rsidRPr="00543093">
        <w:rPr>
          <w:rFonts w:ascii="Times New Roman" w:hAnsi="Times New Roman" w:cs="Times New Roman"/>
          <w:sz w:val="24"/>
          <w:szCs w:val="24"/>
          <w:lang w:val="en"/>
        </w:rPr>
        <w:t xml:space="preserve">in 2018-2020, </w:t>
      </w:r>
      <w:r w:rsidRPr="00543093">
        <w:rPr>
          <w:rFonts w:ascii="Times New Roman" w:hAnsi="Times New Roman" w:cs="Times New Roman"/>
          <w:sz w:val="24"/>
          <w:szCs w:val="24"/>
          <w:lang w:val="en"/>
        </w:rPr>
        <w:t xml:space="preserve">EaP PLUS is going to organize </w:t>
      </w:r>
      <w:r w:rsidR="00E21ED2" w:rsidRPr="00543093">
        <w:rPr>
          <w:rFonts w:ascii="Times New Roman" w:hAnsi="Times New Roman" w:cs="Times New Roman"/>
          <w:sz w:val="24"/>
          <w:szCs w:val="24"/>
          <w:lang w:val="en"/>
        </w:rPr>
        <w:t>six</w:t>
      </w:r>
      <w:r w:rsidRPr="00543093">
        <w:rPr>
          <w:rFonts w:ascii="Times New Roman" w:hAnsi="Times New Roman" w:cs="Times New Roman"/>
          <w:sz w:val="24"/>
          <w:szCs w:val="24"/>
          <w:lang w:val="en"/>
        </w:rPr>
        <w:t xml:space="preserve"> ‘diaspora workshops’, one in each EaP country</w:t>
      </w:r>
      <w:r w:rsidR="00E21ED2" w:rsidRPr="00543093">
        <w:rPr>
          <w:rFonts w:ascii="Times New Roman" w:hAnsi="Times New Roman" w:cs="Times New Roman"/>
          <w:sz w:val="24"/>
          <w:szCs w:val="24"/>
          <w:lang w:val="en"/>
        </w:rPr>
        <w:t>.</w:t>
      </w:r>
      <w:r w:rsidRPr="00543093">
        <w:rPr>
          <w:rFonts w:ascii="Times New Roman" w:hAnsi="Times New Roman" w:cs="Times New Roman"/>
          <w:sz w:val="24"/>
          <w:szCs w:val="24"/>
          <w:lang w:val="en"/>
        </w:rPr>
        <w:t xml:space="preserve"> </w:t>
      </w:r>
    </w:p>
    <w:p w14:paraId="2E7B9153" w14:textId="70AD7203" w:rsidR="00603C07" w:rsidRPr="000D3F1E" w:rsidRDefault="00D368DF" w:rsidP="000D3F1E">
      <w:pPr>
        <w:widowControl w:val="0"/>
        <w:spacing w:before="120" w:after="120" w:line="240" w:lineRule="auto"/>
        <w:jc w:val="both"/>
        <w:rPr>
          <w:rFonts w:ascii="Times New Roman" w:eastAsia="Bookman Old Style" w:hAnsi="Times New Roman" w:cs="Times New Roman"/>
          <w:b/>
          <w:sz w:val="24"/>
          <w:szCs w:val="24"/>
          <w:lang w:val="en-US" w:eastAsia="uk-UA"/>
        </w:rPr>
      </w:pPr>
      <w:r w:rsidRPr="00543093">
        <w:rPr>
          <w:rFonts w:ascii="Times New Roman" w:eastAsia="Bookman Old Style" w:hAnsi="Times New Roman" w:cs="Times New Roman"/>
          <w:sz w:val="24"/>
          <w:szCs w:val="24"/>
          <w:lang w:val="en-US" w:eastAsia="uk-UA"/>
        </w:rPr>
        <w:t xml:space="preserve">In Belarus, the </w:t>
      </w:r>
      <w:r w:rsidR="00930B18">
        <w:rPr>
          <w:rFonts w:ascii="Times New Roman" w:eastAsia="Bookman Old Style" w:hAnsi="Times New Roman" w:cs="Times New Roman"/>
          <w:sz w:val="24"/>
          <w:szCs w:val="24"/>
          <w:lang w:val="en-US" w:eastAsia="uk-UA"/>
        </w:rPr>
        <w:t xml:space="preserve">diaspora </w:t>
      </w:r>
      <w:r w:rsidR="00930B18" w:rsidRPr="00930B18">
        <w:rPr>
          <w:rFonts w:ascii="Times New Roman" w:eastAsia="Bookman Old Style" w:hAnsi="Times New Roman" w:cs="Times New Roman"/>
          <w:sz w:val="24"/>
          <w:szCs w:val="24"/>
          <w:lang w:val="en-US" w:eastAsia="uk-UA"/>
        </w:rPr>
        <w:t>w</w:t>
      </w:r>
      <w:r w:rsidRPr="00930B18">
        <w:rPr>
          <w:rFonts w:ascii="Times New Roman" w:eastAsia="Bookman Old Style" w:hAnsi="Times New Roman" w:cs="Times New Roman"/>
          <w:sz w:val="24"/>
          <w:szCs w:val="24"/>
          <w:lang w:val="en-US" w:eastAsia="uk-UA"/>
        </w:rPr>
        <w:t xml:space="preserve">orkshop </w:t>
      </w:r>
      <w:r w:rsidR="00603C07">
        <w:rPr>
          <w:rFonts w:ascii="Times New Roman" w:eastAsia="Bookman Old Style" w:hAnsi="Times New Roman" w:cs="Times New Roman"/>
          <w:sz w:val="24"/>
          <w:szCs w:val="24"/>
          <w:lang w:val="en-US" w:eastAsia="uk-UA"/>
        </w:rPr>
        <w:t>will be held on 2</w:t>
      </w:r>
      <w:r w:rsidR="000D3F1E">
        <w:rPr>
          <w:rFonts w:ascii="Times New Roman" w:eastAsia="Bookman Old Style" w:hAnsi="Times New Roman" w:cs="Times New Roman"/>
          <w:sz w:val="24"/>
          <w:szCs w:val="24"/>
          <w:lang w:val="en-US" w:eastAsia="uk-UA"/>
        </w:rPr>
        <w:t>1</w:t>
      </w:r>
      <w:r w:rsidR="00603C07">
        <w:rPr>
          <w:rFonts w:ascii="Times New Roman" w:eastAsia="Bookman Old Style" w:hAnsi="Times New Roman" w:cs="Times New Roman"/>
          <w:sz w:val="24"/>
          <w:szCs w:val="24"/>
          <w:lang w:val="en-US" w:eastAsia="uk-UA"/>
        </w:rPr>
        <w:t xml:space="preserve"> November 2017 </w:t>
      </w:r>
      <w:r w:rsidR="00930B18">
        <w:rPr>
          <w:rFonts w:ascii="Times New Roman" w:eastAsia="Bookman Old Style" w:hAnsi="Times New Roman" w:cs="Times New Roman"/>
          <w:sz w:val="24"/>
          <w:szCs w:val="24"/>
          <w:lang w:val="en-US" w:eastAsia="uk-UA"/>
        </w:rPr>
        <w:t xml:space="preserve">with a </w:t>
      </w:r>
      <w:r w:rsidR="00603C07">
        <w:rPr>
          <w:rFonts w:ascii="Times New Roman" w:eastAsia="Bookman Old Style" w:hAnsi="Times New Roman" w:cs="Times New Roman"/>
          <w:sz w:val="24"/>
          <w:szCs w:val="24"/>
          <w:lang w:val="en-US" w:eastAsia="uk-UA"/>
        </w:rPr>
        <w:t>focus</w:t>
      </w:r>
      <w:r w:rsidR="00930B18">
        <w:rPr>
          <w:rFonts w:ascii="Times New Roman" w:eastAsia="Bookman Old Style" w:hAnsi="Times New Roman" w:cs="Times New Roman"/>
          <w:sz w:val="24"/>
          <w:szCs w:val="24"/>
          <w:lang w:val="en-US" w:eastAsia="uk-UA"/>
        </w:rPr>
        <w:t xml:space="preserve"> on quantum correlations</w:t>
      </w:r>
      <w:r w:rsidR="000D3F1E">
        <w:rPr>
          <w:rFonts w:ascii="Times New Roman" w:eastAsia="Bookman Old Style" w:hAnsi="Times New Roman" w:cs="Times New Roman"/>
          <w:sz w:val="24"/>
          <w:szCs w:val="24"/>
          <w:lang w:val="en-US" w:eastAsia="uk-UA"/>
        </w:rPr>
        <w:t xml:space="preserve"> and their application for quantum technologies</w:t>
      </w:r>
      <w:r w:rsidR="00930B18">
        <w:rPr>
          <w:rFonts w:ascii="Times New Roman" w:eastAsia="Bookman Old Style" w:hAnsi="Times New Roman" w:cs="Times New Roman"/>
          <w:sz w:val="24"/>
          <w:szCs w:val="24"/>
          <w:lang w:val="en-US" w:eastAsia="uk-UA"/>
        </w:rPr>
        <w:t xml:space="preserve">. </w:t>
      </w:r>
      <w:r w:rsidR="00603C07" w:rsidRPr="00603C07">
        <w:rPr>
          <w:rFonts w:ascii="Times New Roman" w:eastAsia="Bookman Old Style" w:hAnsi="Times New Roman" w:cs="Times New Roman"/>
          <w:sz w:val="24"/>
          <w:szCs w:val="24"/>
          <w:lang w:val="en-US" w:eastAsia="uk-UA"/>
        </w:rPr>
        <w:t>The event</w:t>
      </w:r>
      <w:r w:rsidR="00603C07">
        <w:rPr>
          <w:rFonts w:ascii="Times New Roman" w:eastAsia="Bookman Old Style" w:hAnsi="Times New Roman" w:cs="Times New Roman"/>
          <w:sz w:val="24"/>
          <w:szCs w:val="24"/>
          <w:lang w:val="en-US" w:eastAsia="uk-UA"/>
        </w:rPr>
        <w:t xml:space="preserve"> </w:t>
      </w:r>
      <w:r w:rsidR="004C4F7D">
        <w:rPr>
          <w:rFonts w:ascii="Times New Roman" w:eastAsia="Bookman Old Style" w:hAnsi="Times New Roman" w:cs="Times New Roman"/>
          <w:sz w:val="24"/>
          <w:szCs w:val="24"/>
          <w:lang w:val="en-US" w:eastAsia="uk-UA"/>
        </w:rPr>
        <w:t>is</w:t>
      </w:r>
      <w:r w:rsidRPr="00543093">
        <w:rPr>
          <w:rFonts w:ascii="Times New Roman" w:eastAsia="Bookman Old Style" w:hAnsi="Times New Roman" w:cs="Times New Roman"/>
          <w:sz w:val="24"/>
          <w:szCs w:val="24"/>
          <w:lang w:val="en-US" w:eastAsia="uk-UA"/>
        </w:rPr>
        <w:t xml:space="preserve"> embedded in the program of the </w:t>
      </w:r>
      <w:r w:rsidR="000D3F1E">
        <w:rPr>
          <w:rFonts w:ascii="Times New Roman" w:eastAsia="Bookman Old Style" w:hAnsi="Times New Roman" w:cs="Times New Roman"/>
          <w:b/>
          <w:sz w:val="24"/>
          <w:szCs w:val="24"/>
          <w:lang w:val="en-US" w:eastAsia="uk-UA"/>
        </w:rPr>
        <w:t xml:space="preserve">XV International Conference on </w:t>
      </w:r>
      <w:r w:rsidR="000D3F1E" w:rsidRPr="000D3F1E">
        <w:rPr>
          <w:rFonts w:ascii="Times New Roman" w:eastAsia="Bookman Old Style" w:hAnsi="Times New Roman" w:cs="Times New Roman"/>
          <w:b/>
          <w:sz w:val="24"/>
          <w:szCs w:val="24"/>
          <w:lang w:val="en-US" w:eastAsia="uk-UA"/>
        </w:rPr>
        <w:t xml:space="preserve">Quantum Optics and Quantum Information </w:t>
      </w:r>
      <w:r w:rsidRPr="004C4F7D">
        <w:rPr>
          <w:rFonts w:ascii="Times New Roman" w:eastAsia="Bookman Old Style" w:hAnsi="Times New Roman" w:cs="Times New Roman"/>
          <w:b/>
          <w:sz w:val="24"/>
          <w:szCs w:val="24"/>
          <w:lang w:val="en-US" w:eastAsia="uk-UA"/>
        </w:rPr>
        <w:t>(2</w:t>
      </w:r>
      <w:r w:rsidR="00015049" w:rsidRPr="004C4F7D">
        <w:rPr>
          <w:rFonts w:ascii="Times New Roman" w:eastAsia="Bookman Old Style" w:hAnsi="Times New Roman" w:cs="Times New Roman"/>
          <w:b/>
          <w:sz w:val="24"/>
          <w:szCs w:val="24"/>
          <w:lang w:val="en-US" w:eastAsia="uk-UA"/>
        </w:rPr>
        <w:t>0</w:t>
      </w:r>
      <w:r w:rsidRPr="004C4F7D">
        <w:rPr>
          <w:rFonts w:ascii="Times New Roman" w:eastAsia="Bookman Old Style" w:hAnsi="Times New Roman" w:cs="Times New Roman"/>
          <w:b/>
          <w:sz w:val="24"/>
          <w:szCs w:val="24"/>
          <w:lang w:val="en-US" w:eastAsia="uk-UA"/>
        </w:rPr>
        <w:t>–2</w:t>
      </w:r>
      <w:r w:rsidR="00015049" w:rsidRPr="004C4F7D">
        <w:rPr>
          <w:rFonts w:ascii="Times New Roman" w:eastAsia="Bookman Old Style" w:hAnsi="Times New Roman" w:cs="Times New Roman"/>
          <w:b/>
          <w:sz w:val="24"/>
          <w:szCs w:val="24"/>
          <w:lang w:val="en-US" w:eastAsia="uk-UA"/>
        </w:rPr>
        <w:t>3</w:t>
      </w:r>
      <w:r w:rsidRPr="004C4F7D">
        <w:rPr>
          <w:rFonts w:ascii="Times New Roman" w:eastAsia="Bookman Old Style" w:hAnsi="Times New Roman" w:cs="Times New Roman"/>
          <w:b/>
          <w:sz w:val="24"/>
          <w:szCs w:val="24"/>
          <w:lang w:val="en-US" w:eastAsia="uk-UA"/>
        </w:rPr>
        <w:t xml:space="preserve"> November 2017, Minsk)</w:t>
      </w:r>
      <w:r w:rsidRPr="00543093">
        <w:rPr>
          <w:rFonts w:ascii="Times New Roman" w:eastAsia="Bookman Old Style" w:hAnsi="Times New Roman" w:cs="Times New Roman"/>
          <w:sz w:val="24"/>
          <w:szCs w:val="24"/>
          <w:lang w:val="en-US" w:eastAsia="uk-UA"/>
        </w:rPr>
        <w:t xml:space="preserve"> that, in its turn</w:t>
      </w:r>
      <w:r w:rsidR="00543093" w:rsidRPr="00543093">
        <w:rPr>
          <w:rFonts w:ascii="Times New Roman" w:eastAsia="Bookman Old Style" w:hAnsi="Times New Roman" w:cs="Times New Roman"/>
          <w:sz w:val="24"/>
          <w:szCs w:val="24"/>
          <w:lang w:val="en-US" w:eastAsia="uk-UA"/>
        </w:rPr>
        <w:t>,</w:t>
      </w:r>
      <w:r w:rsidRPr="00543093">
        <w:rPr>
          <w:rFonts w:ascii="Times New Roman" w:eastAsia="Bookman Old Style" w:hAnsi="Times New Roman" w:cs="Times New Roman"/>
          <w:sz w:val="24"/>
          <w:szCs w:val="24"/>
          <w:lang w:val="en-US" w:eastAsia="uk-UA"/>
        </w:rPr>
        <w:t xml:space="preserve"> is part of the</w:t>
      </w:r>
      <w:r w:rsidR="00543093" w:rsidRPr="00543093">
        <w:rPr>
          <w:rFonts w:ascii="Times New Roman" w:eastAsia="Bookman Old Style" w:hAnsi="Times New Roman" w:cs="Times New Roman"/>
          <w:sz w:val="24"/>
          <w:szCs w:val="24"/>
          <w:lang w:val="en-US" w:eastAsia="uk-UA"/>
        </w:rPr>
        <w:t xml:space="preserve"> YEAR OF SCIENCE – 2017 agenda. </w:t>
      </w:r>
    </w:p>
    <w:p w14:paraId="5582F81D" w14:textId="4EB3DF09" w:rsidR="00603C07" w:rsidRPr="00603C07" w:rsidRDefault="00603C07" w:rsidP="00DA4522">
      <w:pPr>
        <w:widowControl w:val="0"/>
        <w:spacing w:before="120" w:after="120" w:line="240" w:lineRule="auto"/>
        <w:jc w:val="both"/>
        <w:rPr>
          <w:rFonts w:ascii="Times New Roman" w:eastAsia="Bookman Old Style" w:hAnsi="Times New Roman" w:cs="Times New Roman"/>
          <w:b/>
          <w:color w:val="000000"/>
          <w:sz w:val="24"/>
          <w:szCs w:val="24"/>
          <w:lang w:val="en-US" w:eastAsia="uk-UA"/>
        </w:rPr>
      </w:pPr>
      <w:r w:rsidRPr="00DA4522">
        <w:rPr>
          <w:rFonts w:ascii="Times New Roman" w:eastAsia="Bookman Old Style" w:hAnsi="Times New Roman" w:cs="Times New Roman"/>
          <w:b/>
          <w:color w:val="000000"/>
          <w:sz w:val="24"/>
          <w:szCs w:val="24"/>
          <w:lang w:val="uk-UA" w:eastAsia="uk-UA"/>
        </w:rPr>
        <w:t xml:space="preserve">The aim of </w:t>
      </w:r>
      <w:r w:rsidR="00930B18">
        <w:rPr>
          <w:rFonts w:ascii="Times New Roman" w:eastAsia="Bookman Old Style" w:hAnsi="Times New Roman" w:cs="Times New Roman"/>
          <w:b/>
          <w:color w:val="000000"/>
          <w:sz w:val="24"/>
          <w:szCs w:val="24"/>
          <w:lang w:val="en-US" w:eastAsia="uk-UA"/>
        </w:rPr>
        <w:t>the w</w:t>
      </w:r>
      <w:r w:rsidRPr="00DA4522">
        <w:rPr>
          <w:rFonts w:ascii="Times New Roman" w:eastAsia="Bookman Old Style" w:hAnsi="Times New Roman" w:cs="Times New Roman"/>
          <w:b/>
          <w:color w:val="000000"/>
          <w:sz w:val="24"/>
          <w:szCs w:val="24"/>
          <w:lang w:val="uk-UA" w:eastAsia="uk-UA"/>
        </w:rPr>
        <w:t>orkshop</w:t>
      </w:r>
      <w:r w:rsidRPr="00603C07">
        <w:rPr>
          <w:rFonts w:ascii="Times New Roman" w:eastAsia="Bookman Old Style" w:hAnsi="Times New Roman" w:cs="Times New Roman"/>
          <w:b/>
          <w:color w:val="000000"/>
          <w:sz w:val="24"/>
          <w:szCs w:val="24"/>
          <w:lang w:val="uk-UA" w:eastAsia="uk-UA"/>
        </w:rPr>
        <w:t xml:space="preserve"> </w:t>
      </w:r>
      <w:r w:rsidR="00DA4522" w:rsidRPr="00DA4522">
        <w:rPr>
          <w:rFonts w:ascii="Times New Roman" w:eastAsia="Bookman Old Style" w:hAnsi="Times New Roman" w:cs="Times New Roman"/>
          <w:color w:val="000000"/>
          <w:sz w:val="24"/>
          <w:szCs w:val="24"/>
          <w:lang w:val="en-US" w:eastAsia="uk-UA"/>
        </w:rPr>
        <w:t>is</w:t>
      </w:r>
      <w:r w:rsidRPr="00DA4522">
        <w:rPr>
          <w:rFonts w:ascii="Times New Roman" w:eastAsia="Bookman Old Style" w:hAnsi="Times New Roman" w:cs="Times New Roman"/>
          <w:color w:val="000000"/>
          <w:sz w:val="24"/>
          <w:szCs w:val="24"/>
          <w:lang w:val="en-US" w:eastAsia="uk-UA"/>
        </w:rPr>
        <w:t xml:space="preserve"> </w:t>
      </w:r>
    </w:p>
    <w:p w14:paraId="1C755E02" w14:textId="0512A60B" w:rsidR="00DA4522" w:rsidRPr="00DA4522" w:rsidRDefault="00437627" w:rsidP="00707ECE">
      <w:pPr>
        <w:pStyle w:val="a9"/>
        <w:widowControl w:val="0"/>
        <w:numPr>
          <w:ilvl w:val="0"/>
          <w:numId w:val="4"/>
        </w:numPr>
        <w:spacing w:before="120" w:after="120" w:line="240" w:lineRule="auto"/>
        <w:ind w:hanging="294"/>
        <w:jc w:val="both"/>
        <w:rPr>
          <w:rFonts w:ascii="Times New Roman" w:eastAsia="Bookman Old Style" w:hAnsi="Times New Roman" w:cs="Times New Roman"/>
          <w:color w:val="000000"/>
          <w:sz w:val="24"/>
          <w:szCs w:val="24"/>
          <w:lang w:val="uk-UA" w:eastAsia="uk-UA"/>
        </w:rPr>
      </w:pPr>
      <w:r w:rsidRPr="00DA4522">
        <w:rPr>
          <w:rFonts w:ascii="Times New Roman" w:eastAsia="Bookman Old Style" w:hAnsi="Times New Roman" w:cs="Times New Roman"/>
          <w:color w:val="000000"/>
          <w:sz w:val="24"/>
          <w:szCs w:val="24"/>
          <w:lang w:val="en-US" w:eastAsia="uk-UA"/>
        </w:rPr>
        <w:t>to</w:t>
      </w:r>
      <w:r>
        <w:rPr>
          <w:rFonts w:ascii="Times New Roman" w:eastAsia="Bookman Old Style" w:hAnsi="Times New Roman" w:cs="Times New Roman"/>
          <w:sz w:val="24"/>
          <w:szCs w:val="24"/>
          <w:lang w:val="en-US" w:eastAsia="uk-UA"/>
        </w:rPr>
        <w:t xml:space="preserve"> </w:t>
      </w:r>
      <w:r w:rsidR="00707ECE">
        <w:rPr>
          <w:rFonts w:ascii="Times New Roman" w:eastAsia="Bookman Old Style" w:hAnsi="Times New Roman" w:cs="Times New Roman"/>
          <w:sz w:val="24"/>
          <w:szCs w:val="24"/>
          <w:lang w:val="en-US" w:eastAsia="uk-UA"/>
        </w:rPr>
        <w:t>c</w:t>
      </w:r>
      <w:r w:rsidR="00DA4522" w:rsidRPr="00DA4522">
        <w:rPr>
          <w:rFonts w:ascii="Times New Roman" w:eastAsia="Bookman Old Style" w:hAnsi="Times New Roman" w:cs="Times New Roman"/>
          <w:sz w:val="24"/>
          <w:szCs w:val="24"/>
          <w:lang w:val="en-US" w:eastAsia="uk-UA"/>
        </w:rPr>
        <w:t xml:space="preserve">ontribute to strengthening of existing </w:t>
      </w:r>
      <w:r w:rsidR="00603C07" w:rsidRPr="00DA4522">
        <w:rPr>
          <w:rFonts w:ascii="Times New Roman" w:eastAsia="Bookman Old Style" w:hAnsi="Times New Roman" w:cs="Times New Roman"/>
          <w:sz w:val="24"/>
          <w:szCs w:val="24"/>
          <w:lang w:val="en-US" w:eastAsia="uk-UA"/>
        </w:rPr>
        <w:t>links with</w:t>
      </w:r>
      <w:r w:rsidR="00DA4522" w:rsidRPr="00DA4522">
        <w:rPr>
          <w:rFonts w:ascii="Times New Roman" w:eastAsia="Bookman Old Style" w:hAnsi="Times New Roman" w:cs="Times New Roman"/>
          <w:sz w:val="24"/>
          <w:szCs w:val="24"/>
          <w:lang w:val="en-US" w:eastAsia="uk-UA"/>
        </w:rPr>
        <w:t xml:space="preserve"> compatriots working in the EU and setting up new partnerships</w:t>
      </w:r>
      <w:r w:rsidR="00603C07" w:rsidRPr="00DA4522">
        <w:rPr>
          <w:rFonts w:ascii="Times New Roman" w:eastAsia="Bookman Old Style" w:hAnsi="Times New Roman" w:cs="Times New Roman"/>
          <w:sz w:val="24"/>
          <w:szCs w:val="24"/>
          <w:lang w:val="en-US" w:eastAsia="uk-UA"/>
        </w:rPr>
        <w:t>,</w:t>
      </w:r>
    </w:p>
    <w:p w14:paraId="5DA434A9" w14:textId="77777777" w:rsidR="00603C07" w:rsidRPr="00DA4522" w:rsidRDefault="00707ECE" w:rsidP="00707ECE">
      <w:pPr>
        <w:pStyle w:val="a9"/>
        <w:widowControl w:val="0"/>
        <w:numPr>
          <w:ilvl w:val="0"/>
          <w:numId w:val="4"/>
        </w:numPr>
        <w:spacing w:before="120" w:after="120" w:line="240" w:lineRule="auto"/>
        <w:ind w:hanging="294"/>
        <w:jc w:val="both"/>
        <w:rPr>
          <w:rFonts w:ascii="Times New Roman" w:eastAsia="Bookman Old Style" w:hAnsi="Times New Roman" w:cs="Times New Roman"/>
          <w:color w:val="000000"/>
          <w:sz w:val="24"/>
          <w:szCs w:val="24"/>
          <w:lang w:val="uk-UA" w:eastAsia="uk-UA"/>
        </w:rPr>
      </w:pPr>
      <w:r>
        <w:rPr>
          <w:rFonts w:ascii="Times New Roman" w:eastAsia="Bookman Old Style" w:hAnsi="Times New Roman" w:cs="Times New Roman"/>
          <w:color w:val="000000"/>
          <w:sz w:val="24"/>
          <w:szCs w:val="24"/>
          <w:lang w:val="en-US" w:eastAsia="uk-UA"/>
        </w:rPr>
        <w:t>f</w:t>
      </w:r>
      <w:r w:rsidR="00603C07" w:rsidRPr="00DA4522">
        <w:rPr>
          <w:rFonts w:ascii="Times New Roman" w:eastAsia="Bookman Old Style" w:hAnsi="Times New Roman" w:cs="Times New Roman"/>
          <w:color w:val="000000"/>
          <w:sz w:val="24"/>
          <w:szCs w:val="24"/>
          <w:lang w:val="uk-UA" w:eastAsia="uk-UA"/>
        </w:rPr>
        <w:t>oster knowledge exchange and intensify collaboration,</w:t>
      </w:r>
    </w:p>
    <w:p w14:paraId="7F853199" w14:textId="7B0AD7F3" w:rsidR="00603C07" w:rsidRPr="00543093" w:rsidRDefault="00707ECE" w:rsidP="00707ECE">
      <w:pPr>
        <w:widowControl w:val="0"/>
        <w:numPr>
          <w:ilvl w:val="0"/>
          <w:numId w:val="4"/>
        </w:numPr>
        <w:spacing w:before="120" w:after="120" w:line="240" w:lineRule="auto"/>
        <w:ind w:hanging="294"/>
        <w:contextualSpacing/>
        <w:jc w:val="both"/>
        <w:rPr>
          <w:rFonts w:ascii="Times New Roman" w:eastAsia="Bookman Old Style" w:hAnsi="Times New Roman" w:cs="Times New Roman"/>
          <w:color w:val="000000"/>
          <w:sz w:val="24"/>
          <w:szCs w:val="24"/>
          <w:lang w:val="uk-UA" w:eastAsia="uk-UA"/>
        </w:rPr>
      </w:pPr>
      <w:r>
        <w:rPr>
          <w:rFonts w:ascii="Times New Roman" w:eastAsia="Bookman Old Style" w:hAnsi="Times New Roman" w:cs="Times New Roman"/>
          <w:color w:val="000000"/>
          <w:sz w:val="24"/>
          <w:szCs w:val="24"/>
          <w:lang w:val="en-US" w:eastAsia="uk-UA"/>
        </w:rPr>
        <w:t>s</w:t>
      </w:r>
      <w:r w:rsidR="00603C07" w:rsidRPr="00543093">
        <w:rPr>
          <w:rFonts w:ascii="Times New Roman" w:eastAsia="Bookman Old Style" w:hAnsi="Times New Roman" w:cs="Times New Roman"/>
          <w:color w:val="000000"/>
          <w:sz w:val="24"/>
          <w:szCs w:val="24"/>
          <w:lang w:val="uk-UA" w:eastAsia="uk-UA"/>
        </w:rPr>
        <w:t xml:space="preserve">timulate joint grant applications </w:t>
      </w:r>
      <w:r w:rsidR="00DA4522">
        <w:rPr>
          <w:rFonts w:ascii="Times New Roman" w:eastAsia="Bookman Old Style" w:hAnsi="Times New Roman" w:cs="Times New Roman"/>
          <w:color w:val="000000"/>
          <w:sz w:val="24"/>
          <w:szCs w:val="24"/>
          <w:lang w:val="en-US" w:eastAsia="uk-UA"/>
        </w:rPr>
        <w:t xml:space="preserve">to </w:t>
      </w:r>
      <w:r w:rsidRPr="00543093">
        <w:rPr>
          <w:rFonts w:ascii="Times New Roman" w:eastAsia="Bookman Old Style" w:hAnsi="Times New Roman" w:cs="Times New Roman"/>
          <w:color w:val="000000"/>
          <w:sz w:val="24"/>
          <w:szCs w:val="24"/>
          <w:lang w:val="uk-UA" w:eastAsia="uk-UA"/>
        </w:rPr>
        <w:t>HORIZON</w:t>
      </w:r>
      <w:r w:rsidR="00603C07" w:rsidRPr="00543093">
        <w:rPr>
          <w:rFonts w:ascii="Times New Roman" w:eastAsia="Bookman Old Style" w:hAnsi="Times New Roman" w:cs="Times New Roman"/>
          <w:color w:val="000000"/>
          <w:sz w:val="24"/>
          <w:szCs w:val="24"/>
          <w:lang w:val="uk-UA" w:eastAsia="uk-UA"/>
        </w:rPr>
        <w:t xml:space="preserve"> 2020</w:t>
      </w:r>
      <w:r w:rsidR="00DA4522">
        <w:rPr>
          <w:rFonts w:ascii="Times New Roman" w:eastAsia="Bookman Old Style" w:hAnsi="Times New Roman" w:cs="Times New Roman"/>
          <w:color w:val="000000"/>
          <w:sz w:val="24"/>
          <w:szCs w:val="24"/>
          <w:lang w:val="en-US" w:eastAsia="uk-UA"/>
        </w:rPr>
        <w:t xml:space="preserve"> and COST in thematic areas of the </w:t>
      </w:r>
      <w:r w:rsidR="00930B18">
        <w:rPr>
          <w:rFonts w:ascii="Times New Roman" w:eastAsia="Bookman Old Style" w:hAnsi="Times New Roman" w:cs="Times New Roman"/>
          <w:color w:val="000000"/>
          <w:sz w:val="24"/>
          <w:szCs w:val="24"/>
          <w:lang w:val="en-US" w:eastAsia="uk-UA"/>
        </w:rPr>
        <w:t>w</w:t>
      </w:r>
      <w:r w:rsidR="00DA4522">
        <w:rPr>
          <w:rFonts w:ascii="Times New Roman" w:eastAsia="Bookman Old Style" w:hAnsi="Times New Roman" w:cs="Times New Roman"/>
          <w:color w:val="000000"/>
          <w:sz w:val="24"/>
          <w:szCs w:val="24"/>
          <w:lang w:val="en-US" w:eastAsia="uk-UA"/>
        </w:rPr>
        <w:t>orkshop.</w:t>
      </w:r>
    </w:p>
    <w:p w14:paraId="33CCC49A" w14:textId="77777777" w:rsidR="00543093" w:rsidRDefault="00543093" w:rsidP="00DA4522">
      <w:pPr>
        <w:widowControl w:val="0"/>
        <w:spacing w:before="120" w:after="120" w:line="240" w:lineRule="auto"/>
        <w:jc w:val="both"/>
        <w:rPr>
          <w:rFonts w:ascii="Times New Roman" w:eastAsia="Bookman Old Style" w:hAnsi="Times New Roman" w:cs="Times New Roman"/>
          <w:b/>
          <w:sz w:val="24"/>
          <w:szCs w:val="24"/>
          <w:lang w:val="en-US" w:eastAsia="uk-UA"/>
        </w:rPr>
      </w:pPr>
      <w:r>
        <w:rPr>
          <w:rFonts w:ascii="Times New Roman" w:eastAsia="Bookman Old Style" w:hAnsi="Times New Roman" w:cs="Times New Roman"/>
          <w:b/>
          <w:sz w:val="24"/>
          <w:szCs w:val="24"/>
          <w:lang w:val="en-US" w:eastAsia="uk-UA"/>
        </w:rPr>
        <w:t xml:space="preserve">Workshop organizers: </w:t>
      </w:r>
    </w:p>
    <w:p w14:paraId="519F11E6" w14:textId="77777777" w:rsidR="00543093" w:rsidRDefault="00543093" w:rsidP="00DA4522">
      <w:pPr>
        <w:pStyle w:val="a9"/>
        <w:widowControl w:val="0"/>
        <w:numPr>
          <w:ilvl w:val="0"/>
          <w:numId w:val="2"/>
        </w:numPr>
        <w:spacing w:before="120" w:after="120" w:line="240" w:lineRule="auto"/>
        <w:jc w:val="both"/>
        <w:rPr>
          <w:rFonts w:ascii="Times New Roman" w:eastAsia="Bookman Old Style" w:hAnsi="Times New Roman" w:cs="Times New Roman"/>
          <w:sz w:val="24"/>
          <w:szCs w:val="24"/>
          <w:lang w:val="en-US" w:eastAsia="uk-UA"/>
        </w:rPr>
      </w:pPr>
      <w:r w:rsidRPr="00543093">
        <w:rPr>
          <w:rFonts w:ascii="Times New Roman" w:eastAsia="Bookman Old Style" w:hAnsi="Times New Roman" w:cs="Times New Roman"/>
          <w:sz w:val="24"/>
          <w:szCs w:val="24"/>
          <w:lang w:val="en-US" w:eastAsia="uk-UA"/>
        </w:rPr>
        <w:t>B.I.Stepanov Institute of Physics of the National Academy of Sciences of Belarus</w:t>
      </w:r>
      <w:r w:rsidR="00603C07" w:rsidRPr="00603C07">
        <w:rPr>
          <w:rFonts w:ascii="Times New Roman" w:eastAsia="Bookman Old Style" w:hAnsi="Times New Roman" w:cs="Times New Roman"/>
          <w:sz w:val="24"/>
          <w:szCs w:val="24"/>
          <w:lang w:val="en-US" w:eastAsia="uk-UA"/>
        </w:rPr>
        <w:t xml:space="preserve">, </w:t>
      </w:r>
      <w:hyperlink r:id="rId14" w:history="1">
        <w:r w:rsidR="00707ECE" w:rsidRPr="00174C00">
          <w:rPr>
            <w:rStyle w:val="a4"/>
            <w:rFonts w:ascii="Times New Roman" w:eastAsia="Bookman Old Style" w:hAnsi="Times New Roman" w:cs="Times New Roman"/>
            <w:sz w:val="24"/>
            <w:szCs w:val="24"/>
            <w:lang w:val="en-US" w:eastAsia="uk-UA"/>
          </w:rPr>
          <w:t>http://ifan.basnet.by</w:t>
        </w:r>
      </w:hyperlink>
      <w:r w:rsidR="00707ECE">
        <w:rPr>
          <w:rFonts w:ascii="Times New Roman" w:eastAsia="Bookman Old Style" w:hAnsi="Times New Roman" w:cs="Times New Roman"/>
          <w:sz w:val="24"/>
          <w:szCs w:val="24"/>
          <w:lang w:val="en-US" w:eastAsia="uk-UA"/>
        </w:rPr>
        <w:t xml:space="preserve"> </w:t>
      </w:r>
    </w:p>
    <w:p w14:paraId="7B8A2BD2" w14:textId="77777777" w:rsidR="000D3F1E" w:rsidRDefault="000D3F1E" w:rsidP="00DA4522">
      <w:pPr>
        <w:pStyle w:val="a9"/>
        <w:widowControl w:val="0"/>
        <w:numPr>
          <w:ilvl w:val="0"/>
          <w:numId w:val="2"/>
        </w:numPr>
        <w:spacing w:before="120" w:after="120" w:line="240" w:lineRule="auto"/>
        <w:jc w:val="both"/>
        <w:rPr>
          <w:rFonts w:ascii="Times New Roman" w:eastAsia="Bookman Old Style" w:hAnsi="Times New Roman" w:cs="Times New Roman"/>
          <w:sz w:val="24"/>
          <w:szCs w:val="24"/>
          <w:lang w:val="en-US" w:eastAsia="uk-UA"/>
        </w:rPr>
      </w:pPr>
      <w:r w:rsidRPr="000D3F1E">
        <w:rPr>
          <w:rFonts w:ascii="Times New Roman" w:eastAsia="Bookman Old Style" w:hAnsi="Times New Roman" w:cs="Times New Roman"/>
          <w:sz w:val="24"/>
          <w:szCs w:val="24"/>
          <w:lang w:val="en-US" w:eastAsia="uk-UA"/>
        </w:rPr>
        <w:t>Belarusian Physical Society</w:t>
      </w:r>
    </w:p>
    <w:p w14:paraId="5E7E891B" w14:textId="7EC00C79" w:rsidR="00543093" w:rsidRPr="000D3F1E" w:rsidRDefault="00543093" w:rsidP="00DA4522">
      <w:pPr>
        <w:pStyle w:val="a9"/>
        <w:widowControl w:val="0"/>
        <w:numPr>
          <w:ilvl w:val="0"/>
          <w:numId w:val="2"/>
        </w:numPr>
        <w:spacing w:before="120" w:after="120" w:line="240" w:lineRule="auto"/>
        <w:jc w:val="both"/>
        <w:rPr>
          <w:rFonts w:ascii="Times New Roman" w:eastAsia="Bookman Old Style" w:hAnsi="Times New Roman" w:cs="Times New Roman"/>
          <w:sz w:val="24"/>
          <w:szCs w:val="24"/>
          <w:lang w:val="en-US" w:eastAsia="uk-UA"/>
        </w:rPr>
      </w:pPr>
      <w:r w:rsidRPr="000D3F1E">
        <w:rPr>
          <w:rFonts w:ascii="Times New Roman" w:eastAsia="Bookman Old Style" w:hAnsi="Times New Roman" w:cs="Times New Roman"/>
          <w:sz w:val="24"/>
          <w:szCs w:val="24"/>
          <w:lang w:val="en-US" w:eastAsia="uk-UA"/>
        </w:rPr>
        <w:t>Belarusian Institute of System Analysis and Information Support of Science and Technology</w:t>
      </w:r>
      <w:r w:rsidR="00004FF0" w:rsidRPr="000D3F1E">
        <w:rPr>
          <w:rFonts w:ascii="Times New Roman" w:eastAsia="Bookman Old Style" w:hAnsi="Times New Roman" w:cs="Times New Roman"/>
          <w:sz w:val="24"/>
          <w:szCs w:val="24"/>
          <w:lang w:val="en-US" w:eastAsia="uk-UA"/>
        </w:rPr>
        <w:t xml:space="preserve"> (BelISA)</w:t>
      </w:r>
      <w:r w:rsidR="00142539" w:rsidRPr="000D3F1E">
        <w:rPr>
          <w:rFonts w:ascii="Times New Roman" w:eastAsia="Bookman Old Style" w:hAnsi="Times New Roman" w:cs="Times New Roman"/>
          <w:sz w:val="24"/>
          <w:szCs w:val="24"/>
          <w:lang w:val="en-US" w:eastAsia="uk-UA"/>
        </w:rPr>
        <w:t xml:space="preserve">, </w:t>
      </w:r>
      <w:hyperlink r:id="rId15" w:history="1">
        <w:r w:rsidR="00941A72" w:rsidRPr="000D3F1E">
          <w:rPr>
            <w:rStyle w:val="a4"/>
            <w:rFonts w:ascii="Times New Roman" w:eastAsia="Bookman Old Style" w:hAnsi="Times New Roman" w:cs="Times New Roman"/>
            <w:sz w:val="24"/>
            <w:szCs w:val="24"/>
            <w:lang w:val="en-US" w:eastAsia="uk-UA"/>
          </w:rPr>
          <w:t>http://belisa.org.by</w:t>
        </w:r>
      </w:hyperlink>
      <w:r w:rsidR="00603C07" w:rsidRPr="000D3F1E">
        <w:rPr>
          <w:rFonts w:ascii="Times New Roman" w:eastAsia="Bookman Old Style" w:hAnsi="Times New Roman" w:cs="Times New Roman"/>
          <w:sz w:val="24"/>
          <w:szCs w:val="24"/>
          <w:lang w:val="en-US" w:eastAsia="uk-UA"/>
        </w:rPr>
        <w:t>,</w:t>
      </w:r>
      <w:r w:rsidR="00941A72" w:rsidRPr="000D3F1E">
        <w:rPr>
          <w:rFonts w:ascii="Times New Roman" w:eastAsia="Bookman Old Style" w:hAnsi="Times New Roman" w:cs="Times New Roman"/>
          <w:sz w:val="24"/>
          <w:szCs w:val="24"/>
          <w:lang w:val="en-US" w:eastAsia="uk-UA"/>
        </w:rPr>
        <w:t xml:space="preserve"> </w:t>
      </w:r>
      <w:r w:rsidR="00142539" w:rsidRPr="000D3F1E">
        <w:rPr>
          <w:rFonts w:ascii="Times New Roman" w:eastAsia="Bookman Old Style" w:hAnsi="Times New Roman" w:cs="Times New Roman"/>
          <w:sz w:val="24"/>
          <w:szCs w:val="24"/>
          <w:lang w:val="en-US" w:eastAsia="uk-UA"/>
        </w:rPr>
        <w:t>EaP PLUS partner</w:t>
      </w:r>
    </w:p>
    <w:p w14:paraId="375EC7DF" w14:textId="77777777" w:rsidR="0038126E" w:rsidRPr="00941A72" w:rsidRDefault="00941A72" w:rsidP="00543093">
      <w:pPr>
        <w:widowControl w:val="0"/>
        <w:spacing w:before="100" w:beforeAutospacing="1" w:after="100" w:afterAutospacing="1" w:line="240" w:lineRule="auto"/>
        <w:jc w:val="both"/>
        <w:rPr>
          <w:rFonts w:ascii="Times New Roman" w:eastAsia="Calibri" w:hAnsi="Times New Roman" w:cs="Times New Roman"/>
          <w:color w:val="000000"/>
          <w:sz w:val="24"/>
          <w:szCs w:val="24"/>
          <w:lang w:val="uk-UA" w:eastAsia="uk-UA"/>
        </w:rPr>
      </w:pPr>
      <w:r w:rsidRPr="00941A72">
        <w:rPr>
          <w:rFonts w:ascii="Times New Roman" w:eastAsia="Bookman Old Style" w:hAnsi="Times New Roman" w:cs="Times New Roman"/>
          <w:b/>
          <w:color w:val="000000"/>
          <w:sz w:val="24"/>
          <w:szCs w:val="24"/>
          <w:lang w:val="en-US" w:eastAsia="uk-UA"/>
        </w:rPr>
        <w:t>Participants</w:t>
      </w:r>
      <w:r w:rsidR="0038126E" w:rsidRPr="00941A72">
        <w:rPr>
          <w:rFonts w:ascii="Times New Roman" w:eastAsia="Bookman Old Style" w:hAnsi="Times New Roman" w:cs="Times New Roman"/>
          <w:b/>
          <w:color w:val="000000"/>
          <w:sz w:val="24"/>
          <w:szCs w:val="24"/>
          <w:lang w:val="uk-UA" w:eastAsia="uk-UA"/>
        </w:rPr>
        <w:t>:</w:t>
      </w:r>
    </w:p>
    <w:p w14:paraId="4A26818A" w14:textId="77777777" w:rsidR="00707ECE" w:rsidRDefault="00941A72" w:rsidP="00707ECE">
      <w:pPr>
        <w:pStyle w:val="a9"/>
        <w:widowControl w:val="0"/>
        <w:numPr>
          <w:ilvl w:val="0"/>
          <w:numId w:val="5"/>
        </w:numPr>
        <w:spacing w:before="100" w:beforeAutospacing="1" w:after="100" w:afterAutospacing="1" w:line="240" w:lineRule="auto"/>
        <w:jc w:val="both"/>
        <w:rPr>
          <w:rFonts w:ascii="Times New Roman" w:eastAsia="Bookman Old Style" w:hAnsi="Times New Roman" w:cs="Times New Roman"/>
          <w:color w:val="000000"/>
          <w:sz w:val="24"/>
          <w:szCs w:val="24"/>
          <w:lang w:val="en-US" w:eastAsia="uk-UA"/>
        </w:rPr>
      </w:pPr>
      <w:r w:rsidRPr="00707ECE">
        <w:rPr>
          <w:rFonts w:ascii="Times New Roman" w:eastAsia="Bookman Old Style" w:hAnsi="Times New Roman" w:cs="Times New Roman"/>
          <w:color w:val="000000"/>
          <w:sz w:val="24"/>
          <w:szCs w:val="24"/>
          <w:lang w:val="en-US" w:eastAsia="uk-UA"/>
        </w:rPr>
        <w:t>Representatives of Belarusian scientific diaspora residing and working in the EU</w:t>
      </w:r>
      <w:r w:rsidR="00707ECE" w:rsidRPr="00707ECE">
        <w:rPr>
          <w:rFonts w:ascii="Times New Roman" w:eastAsia="Bookman Old Style" w:hAnsi="Times New Roman" w:cs="Times New Roman"/>
          <w:color w:val="000000"/>
          <w:sz w:val="24"/>
          <w:szCs w:val="24"/>
          <w:lang w:val="en-US" w:eastAsia="uk-UA"/>
        </w:rPr>
        <w:t xml:space="preserve"> and interested in collaboration with their colleagues in Belarus</w:t>
      </w:r>
      <w:r w:rsidR="00707ECE">
        <w:rPr>
          <w:rFonts w:ascii="Times New Roman" w:eastAsia="Bookman Old Style" w:hAnsi="Times New Roman" w:cs="Times New Roman"/>
          <w:color w:val="000000"/>
          <w:sz w:val="24"/>
          <w:szCs w:val="24"/>
          <w:lang w:val="en-US" w:eastAsia="uk-UA"/>
        </w:rPr>
        <w:t xml:space="preserve"> in the focus and connected areas</w:t>
      </w:r>
      <w:r w:rsidR="00707ECE" w:rsidRPr="00707ECE">
        <w:rPr>
          <w:rFonts w:ascii="Times New Roman" w:eastAsia="Bookman Old Style" w:hAnsi="Times New Roman" w:cs="Times New Roman"/>
          <w:color w:val="000000"/>
          <w:sz w:val="24"/>
          <w:szCs w:val="24"/>
          <w:lang w:val="en-US" w:eastAsia="uk-UA"/>
        </w:rPr>
        <w:t xml:space="preserve">, in particular within the framework of EC-funded programmes. For the purpose of the Workshop we consider the broadest possible definition of diaspora, including scientists of Belarusian origin, expats and Belarusian citizens working abroad for long </w:t>
      </w:r>
      <w:r w:rsidR="00707ECE" w:rsidRPr="00707ECE">
        <w:rPr>
          <w:rFonts w:ascii="Times New Roman" w:eastAsia="Bookman Old Style" w:hAnsi="Times New Roman" w:cs="Times New Roman"/>
          <w:color w:val="000000"/>
          <w:sz w:val="24"/>
          <w:szCs w:val="24"/>
          <w:lang w:val="en-US" w:eastAsia="uk-UA"/>
        </w:rPr>
        <w:lastRenderedPageBreak/>
        <w:t>time or just temporarily;</w:t>
      </w:r>
    </w:p>
    <w:p w14:paraId="42446892" w14:textId="77777777" w:rsidR="00707ECE" w:rsidRPr="00707ECE" w:rsidRDefault="00707ECE" w:rsidP="00707ECE">
      <w:pPr>
        <w:pStyle w:val="a9"/>
        <w:widowControl w:val="0"/>
        <w:numPr>
          <w:ilvl w:val="0"/>
          <w:numId w:val="5"/>
        </w:numPr>
        <w:spacing w:before="100" w:beforeAutospacing="1" w:after="100" w:afterAutospacing="1" w:line="240" w:lineRule="auto"/>
        <w:jc w:val="both"/>
        <w:rPr>
          <w:rFonts w:ascii="Times New Roman" w:eastAsia="Bookman Old Style" w:hAnsi="Times New Roman" w:cs="Times New Roman"/>
          <w:color w:val="000000"/>
          <w:sz w:val="24"/>
          <w:szCs w:val="24"/>
          <w:lang w:val="en-US" w:eastAsia="uk-UA"/>
        </w:rPr>
      </w:pPr>
      <w:r>
        <w:rPr>
          <w:rFonts w:ascii="Times New Roman" w:eastAsia="Bookman Old Style" w:hAnsi="Times New Roman" w:cs="Times New Roman"/>
          <w:color w:val="000000"/>
          <w:sz w:val="24"/>
          <w:szCs w:val="24"/>
          <w:lang w:val="en-US" w:eastAsia="uk-UA"/>
        </w:rPr>
        <w:t xml:space="preserve">Local researchers </w:t>
      </w:r>
      <w:r w:rsidR="00E3135D">
        <w:rPr>
          <w:rFonts w:ascii="Times New Roman" w:eastAsia="Bookman Old Style" w:hAnsi="Times New Roman" w:cs="Times New Roman"/>
          <w:color w:val="000000"/>
          <w:sz w:val="24"/>
          <w:szCs w:val="24"/>
          <w:lang w:val="en-US" w:eastAsia="uk-UA"/>
        </w:rPr>
        <w:t xml:space="preserve">from the academic sector and knowledge based industry interested in developing/strengthening links with their compatriots from EU and applying to </w:t>
      </w:r>
      <w:r w:rsidR="00E3135D" w:rsidRPr="00543093">
        <w:rPr>
          <w:rFonts w:ascii="Times New Roman" w:eastAsia="Bookman Old Style" w:hAnsi="Times New Roman" w:cs="Times New Roman"/>
          <w:color w:val="000000"/>
          <w:sz w:val="24"/>
          <w:szCs w:val="24"/>
          <w:lang w:val="uk-UA" w:eastAsia="uk-UA"/>
        </w:rPr>
        <w:t>HORIZON 2020</w:t>
      </w:r>
      <w:r w:rsidR="00E3135D">
        <w:rPr>
          <w:rFonts w:ascii="Times New Roman" w:eastAsia="Bookman Old Style" w:hAnsi="Times New Roman" w:cs="Times New Roman"/>
          <w:color w:val="000000"/>
          <w:sz w:val="24"/>
          <w:szCs w:val="24"/>
          <w:lang w:val="en-US" w:eastAsia="uk-UA"/>
        </w:rPr>
        <w:t xml:space="preserve"> and COST.</w:t>
      </w:r>
    </w:p>
    <w:p w14:paraId="556C6FEC" w14:textId="3006FAD2" w:rsidR="00994934" w:rsidRPr="00004FF0" w:rsidRDefault="00994934" w:rsidP="00E3135D">
      <w:pPr>
        <w:widowControl w:val="0"/>
        <w:spacing w:before="100" w:beforeAutospacing="1" w:after="100" w:afterAutospacing="1" w:line="240" w:lineRule="auto"/>
        <w:jc w:val="both"/>
        <w:rPr>
          <w:rFonts w:ascii="Times New Roman" w:eastAsia="Bookman Old Style" w:hAnsi="Times New Roman" w:cs="Times New Roman"/>
          <w:b/>
          <w:color w:val="000000"/>
          <w:sz w:val="24"/>
          <w:szCs w:val="24"/>
          <w:lang w:val="en-US" w:eastAsia="uk-UA"/>
        </w:rPr>
      </w:pPr>
      <w:r>
        <w:rPr>
          <w:rFonts w:ascii="Times New Roman" w:eastAsia="Bookman Old Style" w:hAnsi="Times New Roman" w:cs="Times New Roman"/>
          <w:b/>
          <w:color w:val="000000"/>
          <w:sz w:val="24"/>
          <w:szCs w:val="24"/>
          <w:lang w:val="en-US" w:eastAsia="uk-UA"/>
        </w:rPr>
        <w:t>Form of participation</w:t>
      </w:r>
      <w:r w:rsidR="00323D65">
        <w:rPr>
          <w:rFonts w:ascii="Times New Roman" w:eastAsia="Bookman Old Style" w:hAnsi="Times New Roman" w:cs="Times New Roman"/>
          <w:b/>
          <w:color w:val="000000"/>
          <w:sz w:val="24"/>
          <w:szCs w:val="24"/>
          <w:lang w:val="en-US" w:eastAsia="uk-UA"/>
        </w:rPr>
        <w:t xml:space="preserve">: </w:t>
      </w:r>
      <w:r w:rsidR="00D62627" w:rsidRPr="00D62627">
        <w:rPr>
          <w:rFonts w:ascii="Times New Roman" w:eastAsia="Bookman Old Style" w:hAnsi="Times New Roman" w:cs="Times New Roman"/>
          <w:color w:val="000000"/>
          <w:sz w:val="24"/>
          <w:szCs w:val="24"/>
          <w:lang w:val="en-US" w:eastAsia="uk-UA"/>
        </w:rPr>
        <w:t>15</w:t>
      </w:r>
      <w:r w:rsidR="00D62627">
        <w:rPr>
          <w:rFonts w:ascii="Times New Roman" w:eastAsia="Bookman Old Style" w:hAnsi="Times New Roman" w:cs="Times New Roman"/>
          <w:b/>
          <w:color w:val="000000"/>
          <w:sz w:val="24"/>
          <w:szCs w:val="24"/>
          <w:lang w:val="en-US" w:eastAsia="uk-UA"/>
        </w:rPr>
        <w:t>-</w:t>
      </w:r>
      <w:r w:rsidR="00323D65" w:rsidRPr="00323D65">
        <w:rPr>
          <w:rFonts w:ascii="Times New Roman" w:eastAsia="Bookman Old Style" w:hAnsi="Times New Roman" w:cs="Times New Roman"/>
          <w:color w:val="000000"/>
          <w:sz w:val="24"/>
          <w:szCs w:val="24"/>
          <w:lang w:val="en-US" w:eastAsia="uk-UA"/>
        </w:rPr>
        <w:t>20</w:t>
      </w:r>
      <w:r w:rsidR="00323D65">
        <w:rPr>
          <w:rFonts w:ascii="Times New Roman" w:eastAsia="Bookman Old Style" w:hAnsi="Times New Roman" w:cs="Times New Roman"/>
          <w:color w:val="000000"/>
          <w:sz w:val="24"/>
          <w:szCs w:val="24"/>
          <w:lang w:val="en-US" w:eastAsia="uk-UA"/>
        </w:rPr>
        <w:t>’ presentation</w:t>
      </w:r>
      <w:r w:rsidR="00004FF0">
        <w:rPr>
          <w:rFonts w:ascii="Times New Roman" w:eastAsia="Bookman Old Style" w:hAnsi="Times New Roman" w:cs="Times New Roman"/>
          <w:color w:val="000000"/>
          <w:sz w:val="24"/>
          <w:szCs w:val="24"/>
          <w:lang w:val="en-US" w:eastAsia="uk-UA"/>
        </w:rPr>
        <w:t xml:space="preserve"> of</w:t>
      </w:r>
      <w:r w:rsidR="00D62627">
        <w:rPr>
          <w:rFonts w:ascii="Times New Roman" w:eastAsia="Bookman Old Style" w:hAnsi="Times New Roman" w:cs="Times New Roman"/>
          <w:color w:val="000000"/>
          <w:sz w:val="24"/>
          <w:szCs w:val="24"/>
          <w:lang w:val="en-US" w:eastAsia="uk-UA"/>
        </w:rPr>
        <w:t xml:space="preserve"> research results, participation in </w:t>
      </w:r>
      <w:r w:rsidR="00A23606">
        <w:rPr>
          <w:rFonts w:ascii="Times New Roman" w:eastAsia="Bookman Old Style" w:hAnsi="Times New Roman" w:cs="Times New Roman"/>
          <w:color w:val="000000"/>
          <w:sz w:val="24"/>
          <w:szCs w:val="24"/>
          <w:lang w:val="en-US" w:eastAsia="uk-UA"/>
        </w:rPr>
        <w:t xml:space="preserve">the </w:t>
      </w:r>
      <w:r w:rsidR="00D62627">
        <w:rPr>
          <w:rFonts w:ascii="Times New Roman" w:eastAsia="Bookman Old Style" w:hAnsi="Times New Roman" w:cs="Times New Roman"/>
          <w:color w:val="000000"/>
          <w:sz w:val="24"/>
          <w:szCs w:val="24"/>
          <w:lang w:val="en-US" w:eastAsia="uk-UA"/>
        </w:rPr>
        <w:t>round table discussion.</w:t>
      </w:r>
    </w:p>
    <w:p w14:paraId="3C0E8421" w14:textId="77777777" w:rsidR="00E3135D" w:rsidRPr="00E3135D" w:rsidRDefault="00E3135D" w:rsidP="00E3135D">
      <w:pPr>
        <w:widowControl w:val="0"/>
        <w:spacing w:before="100" w:beforeAutospacing="1" w:after="100" w:afterAutospacing="1" w:line="240" w:lineRule="auto"/>
        <w:jc w:val="both"/>
        <w:rPr>
          <w:rFonts w:ascii="Times New Roman" w:eastAsia="Calibri" w:hAnsi="Times New Roman" w:cs="Times New Roman"/>
          <w:color w:val="000000"/>
          <w:sz w:val="24"/>
          <w:szCs w:val="24"/>
          <w:lang w:val="en-US" w:eastAsia="uk-UA"/>
        </w:rPr>
      </w:pPr>
      <w:r w:rsidRPr="00E3135D">
        <w:rPr>
          <w:rFonts w:ascii="Times New Roman" w:eastAsia="Bookman Old Style" w:hAnsi="Times New Roman" w:cs="Times New Roman"/>
          <w:b/>
          <w:color w:val="000000"/>
          <w:sz w:val="24"/>
          <w:szCs w:val="24"/>
          <w:lang w:val="uk-UA" w:eastAsia="uk-UA"/>
        </w:rPr>
        <w:t>Languages:</w:t>
      </w:r>
      <w:r w:rsidRPr="00E3135D">
        <w:rPr>
          <w:rFonts w:ascii="Times New Roman" w:eastAsia="Bookman Old Style" w:hAnsi="Times New Roman" w:cs="Times New Roman"/>
          <w:color w:val="000000"/>
          <w:sz w:val="24"/>
          <w:szCs w:val="24"/>
          <w:lang w:val="uk-UA" w:eastAsia="uk-UA"/>
        </w:rPr>
        <w:t xml:space="preserve"> </w:t>
      </w:r>
      <w:r>
        <w:rPr>
          <w:rFonts w:ascii="Times New Roman" w:eastAsia="Bookman Old Style" w:hAnsi="Times New Roman" w:cs="Times New Roman"/>
          <w:color w:val="000000"/>
          <w:sz w:val="24"/>
          <w:szCs w:val="24"/>
          <w:lang w:val="en-US" w:eastAsia="uk-UA"/>
        </w:rPr>
        <w:t>Russian, E</w:t>
      </w:r>
      <w:r w:rsidRPr="00E3135D">
        <w:rPr>
          <w:rFonts w:ascii="Times New Roman" w:eastAsia="Bookman Old Style" w:hAnsi="Times New Roman" w:cs="Times New Roman"/>
          <w:color w:val="000000"/>
          <w:sz w:val="24"/>
          <w:szCs w:val="24"/>
          <w:lang w:val="uk-UA" w:eastAsia="uk-UA"/>
        </w:rPr>
        <w:t>nglish</w:t>
      </w:r>
      <w:r w:rsidRPr="00E3135D">
        <w:rPr>
          <w:rFonts w:ascii="Times New Roman" w:eastAsia="Bookman Old Style" w:hAnsi="Times New Roman" w:cs="Times New Roman"/>
          <w:color w:val="000000"/>
          <w:sz w:val="24"/>
          <w:szCs w:val="24"/>
          <w:lang w:val="en-US" w:eastAsia="uk-UA"/>
        </w:rPr>
        <w:t xml:space="preserve"> (translation is not foreseen)</w:t>
      </w:r>
    </w:p>
    <w:p w14:paraId="13EFC633" w14:textId="42C1B85E" w:rsidR="00D654CE" w:rsidRDefault="00E3135D" w:rsidP="00543093">
      <w:pPr>
        <w:widowControl w:val="0"/>
        <w:spacing w:before="100" w:beforeAutospacing="1" w:after="100" w:afterAutospacing="1" w:line="240" w:lineRule="auto"/>
        <w:jc w:val="both"/>
        <w:rPr>
          <w:rFonts w:ascii="Times New Roman" w:eastAsia="Bookman Old Style" w:hAnsi="Times New Roman" w:cs="Times New Roman"/>
          <w:sz w:val="24"/>
          <w:szCs w:val="24"/>
          <w:lang w:val="en-US" w:eastAsia="uk-UA"/>
        </w:rPr>
      </w:pPr>
      <w:r>
        <w:rPr>
          <w:rFonts w:ascii="Times New Roman" w:eastAsia="Bookman Old Style" w:hAnsi="Times New Roman" w:cs="Times New Roman"/>
          <w:b/>
          <w:color w:val="000000"/>
          <w:sz w:val="24"/>
          <w:szCs w:val="24"/>
          <w:lang w:val="en-US" w:eastAsia="uk-UA"/>
        </w:rPr>
        <w:t xml:space="preserve">Participation in the </w:t>
      </w:r>
      <w:r w:rsidR="000D3F1E" w:rsidRPr="000D3F1E">
        <w:rPr>
          <w:rFonts w:ascii="Times New Roman" w:eastAsia="Bookman Old Style" w:hAnsi="Times New Roman" w:cs="Times New Roman"/>
          <w:b/>
          <w:sz w:val="24"/>
          <w:szCs w:val="24"/>
          <w:lang w:val="en-US" w:eastAsia="uk-UA"/>
        </w:rPr>
        <w:t>XV International Conference on Quantum Optics and Quantum Information</w:t>
      </w:r>
      <w:r w:rsidR="00994934">
        <w:rPr>
          <w:rFonts w:ascii="Times New Roman" w:eastAsia="Bookman Old Style" w:hAnsi="Times New Roman" w:cs="Times New Roman"/>
          <w:b/>
          <w:sz w:val="24"/>
          <w:szCs w:val="24"/>
          <w:lang w:val="en-US" w:eastAsia="uk-UA"/>
        </w:rPr>
        <w:t xml:space="preserve">: </w:t>
      </w:r>
      <w:r w:rsidR="00994934" w:rsidRPr="00994934">
        <w:rPr>
          <w:rFonts w:ascii="Times New Roman" w:eastAsia="Bookman Old Style" w:hAnsi="Times New Roman" w:cs="Times New Roman"/>
          <w:sz w:val="24"/>
          <w:szCs w:val="24"/>
          <w:lang w:val="en-US" w:eastAsia="uk-UA"/>
        </w:rPr>
        <w:t xml:space="preserve">in </w:t>
      </w:r>
      <w:r w:rsidR="00994934">
        <w:rPr>
          <w:rFonts w:ascii="Times New Roman" w:eastAsia="Bookman Old Style" w:hAnsi="Times New Roman" w:cs="Times New Roman"/>
          <w:sz w:val="24"/>
          <w:szCs w:val="24"/>
          <w:lang w:val="en-US" w:eastAsia="uk-UA"/>
        </w:rPr>
        <w:t xml:space="preserve">addition to the Workshop, diaspora representatives are invited and welcome to take part in the core events of the </w:t>
      </w:r>
      <w:r w:rsidR="000D3F1E" w:rsidRPr="000D3F1E">
        <w:rPr>
          <w:rFonts w:ascii="Times New Roman" w:eastAsia="Bookman Old Style" w:hAnsi="Times New Roman" w:cs="Times New Roman"/>
          <w:sz w:val="24"/>
          <w:szCs w:val="24"/>
          <w:lang w:val="en-US" w:eastAsia="uk-UA"/>
        </w:rPr>
        <w:t xml:space="preserve">XV International Conference on Quantum Optics and Quantum Information </w:t>
      </w:r>
      <w:r w:rsidR="000D3F1E">
        <w:rPr>
          <w:rFonts w:ascii="Times New Roman" w:eastAsia="Bookman Old Style" w:hAnsi="Times New Roman" w:cs="Times New Roman"/>
          <w:sz w:val="24"/>
          <w:szCs w:val="24"/>
          <w:lang w:val="en-US" w:eastAsia="uk-UA"/>
        </w:rPr>
        <w:t>subject to</w:t>
      </w:r>
      <w:r w:rsidR="00D85E6D">
        <w:rPr>
          <w:rFonts w:ascii="Times New Roman" w:eastAsia="Bookman Old Style" w:hAnsi="Times New Roman" w:cs="Times New Roman"/>
          <w:sz w:val="24"/>
          <w:szCs w:val="24"/>
          <w:lang w:val="en-US" w:eastAsia="uk-UA"/>
        </w:rPr>
        <w:t xml:space="preserve"> </w:t>
      </w:r>
      <w:r w:rsidR="00994934">
        <w:rPr>
          <w:rFonts w:ascii="Times New Roman" w:eastAsia="Bookman Old Style" w:hAnsi="Times New Roman" w:cs="Times New Roman"/>
          <w:sz w:val="24"/>
          <w:szCs w:val="24"/>
          <w:lang w:val="en-US" w:eastAsia="uk-UA"/>
        </w:rPr>
        <w:t>the separate registration</w:t>
      </w:r>
      <w:r w:rsidR="00437627">
        <w:rPr>
          <w:rFonts w:ascii="Times New Roman" w:eastAsia="Bookman Old Style" w:hAnsi="Times New Roman" w:cs="Times New Roman"/>
          <w:sz w:val="24"/>
          <w:szCs w:val="24"/>
          <w:lang w:val="en-US" w:eastAsia="uk-UA"/>
        </w:rPr>
        <w:t xml:space="preserve">: </w:t>
      </w:r>
      <w:hyperlink r:id="rId16" w:history="1">
        <w:r w:rsidR="00437627" w:rsidRPr="00D2109B">
          <w:rPr>
            <w:rStyle w:val="a4"/>
            <w:rFonts w:ascii="Times New Roman" w:eastAsia="Bookman Old Style" w:hAnsi="Times New Roman" w:cs="Times New Roman"/>
            <w:sz w:val="24"/>
            <w:szCs w:val="24"/>
            <w:lang w:val="en-US" w:eastAsia="uk-UA"/>
          </w:rPr>
          <w:t>http://master.basnet.by/icqoqi2017/</w:t>
        </w:r>
      </w:hyperlink>
      <w:r w:rsidR="00437627">
        <w:rPr>
          <w:rFonts w:ascii="Times New Roman" w:eastAsia="Bookman Old Style" w:hAnsi="Times New Roman" w:cs="Times New Roman"/>
          <w:sz w:val="24"/>
          <w:szCs w:val="24"/>
          <w:lang w:val="en-US" w:eastAsia="uk-UA"/>
        </w:rPr>
        <w:t xml:space="preserve">. Deadline for registration is 1 October 2017. </w:t>
      </w:r>
      <w:r w:rsidR="00D85E6D">
        <w:rPr>
          <w:rFonts w:ascii="Times New Roman" w:eastAsia="Bookman Old Style" w:hAnsi="Times New Roman" w:cs="Times New Roman"/>
          <w:sz w:val="24"/>
          <w:szCs w:val="24"/>
          <w:lang w:val="en-US" w:eastAsia="uk-UA"/>
        </w:rPr>
        <w:t xml:space="preserve"> </w:t>
      </w:r>
    </w:p>
    <w:p w14:paraId="70934EB1" w14:textId="77777777" w:rsidR="00E3135D" w:rsidRDefault="00E3135D" w:rsidP="00543093">
      <w:pPr>
        <w:widowControl w:val="0"/>
        <w:spacing w:before="100" w:beforeAutospacing="1" w:after="100" w:afterAutospacing="1" w:line="240" w:lineRule="auto"/>
        <w:jc w:val="both"/>
        <w:rPr>
          <w:rFonts w:ascii="Times New Roman" w:eastAsia="Bookman Old Style" w:hAnsi="Times New Roman" w:cs="Times New Roman"/>
          <w:color w:val="000000"/>
          <w:sz w:val="24"/>
          <w:szCs w:val="24"/>
          <w:lang w:val="en-US" w:eastAsia="uk-UA"/>
        </w:rPr>
      </w:pPr>
      <w:r w:rsidRPr="00E3135D">
        <w:rPr>
          <w:rFonts w:ascii="Times New Roman" w:eastAsia="Bookman Old Style" w:hAnsi="Times New Roman" w:cs="Times New Roman"/>
          <w:b/>
          <w:color w:val="000000"/>
          <w:sz w:val="24"/>
          <w:szCs w:val="24"/>
          <w:lang w:val="en-US" w:eastAsia="uk-UA"/>
        </w:rPr>
        <w:t xml:space="preserve">Travel grants for diaspora representatives: </w:t>
      </w:r>
      <w:r w:rsidR="00004FF0" w:rsidRPr="00004FF0">
        <w:rPr>
          <w:rFonts w:ascii="Times New Roman" w:eastAsia="Bookman Old Style" w:hAnsi="Times New Roman" w:cs="Times New Roman"/>
          <w:color w:val="000000"/>
          <w:sz w:val="24"/>
          <w:szCs w:val="24"/>
          <w:lang w:val="en-US" w:eastAsia="uk-UA"/>
        </w:rPr>
        <w:t>BelISA will cover travel and accommodation costs of</w:t>
      </w:r>
      <w:r w:rsidR="00004FF0">
        <w:rPr>
          <w:rFonts w:ascii="Times New Roman" w:eastAsia="Bookman Old Style" w:hAnsi="Times New Roman" w:cs="Times New Roman"/>
          <w:b/>
          <w:color w:val="000000"/>
          <w:sz w:val="24"/>
          <w:szCs w:val="24"/>
          <w:lang w:val="en-US" w:eastAsia="uk-UA"/>
        </w:rPr>
        <w:t xml:space="preserve"> </w:t>
      </w:r>
      <w:r>
        <w:rPr>
          <w:rFonts w:ascii="Times New Roman" w:eastAsia="Bookman Old Style" w:hAnsi="Times New Roman" w:cs="Times New Roman"/>
          <w:color w:val="000000"/>
          <w:sz w:val="24"/>
          <w:szCs w:val="24"/>
          <w:lang w:val="en-US" w:eastAsia="uk-UA"/>
        </w:rPr>
        <w:t>limited number of Workshop participants from EU, including:</w:t>
      </w:r>
    </w:p>
    <w:p w14:paraId="5E3ED708" w14:textId="77777777" w:rsidR="00E3135D" w:rsidRPr="00994934" w:rsidRDefault="00E3135D" w:rsidP="00994934">
      <w:pPr>
        <w:pStyle w:val="a9"/>
        <w:widowControl w:val="0"/>
        <w:numPr>
          <w:ilvl w:val="0"/>
          <w:numId w:val="6"/>
        </w:numPr>
        <w:spacing w:before="100" w:beforeAutospacing="1" w:after="100" w:afterAutospacing="1" w:line="240" w:lineRule="auto"/>
        <w:jc w:val="both"/>
        <w:rPr>
          <w:rFonts w:ascii="Times New Roman" w:eastAsia="Bookman Old Style" w:hAnsi="Times New Roman" w:cs="Times New Roman"/>
          <w:color w:val="000000"/>
          <w:sz w:val="24"/>
          <w:szCs w:val="24"/>
          <w:lang w:val="en-US" w:eastAsia="uk-UA"/>
        </w:rPr>
      </w:pPr>
      <w:r w:rsidRPr="00994934">
        <w:rPr>
          <w:rFonts w:ascii="Times New Roman" w:eastAsia="Bookman Old Style" w:hAnsi="Times New Roman" w:cs="Times New Roman"/>
          <w:color w:val="000000"/>
          <w:sz w:val="24"/>
          <w:szCs w:val="24"/>
          <w:lang w:val="en-US" w:eastAsia="uk-UA"/>
        </w:rPr>
        <w:t>Flight/train ticket to/from Minsk (economy class)</w:t>
      </w:r>
    </w:p>
    <w:p w14:paraId="2BCC3C21" w14:textId="713DF73D" w:rsidR="00E3135D" w:rsidRPr="00994934" w:rsidRDefault="00004FF0" w:rsidP="00994934">
      <w:pPr>
        <w:pStyle w:val="a9"/>
        <w:widowControl w:val="0"/>
        <w:numPr>
          <w:ilvl w:val="0"/>
          <w:numId w:val="6"/>
        </w:numPr>
        <w:spacing w:before="100" w:beforeAutospacing="1" w:after="100" w:afterAutospacing="1" w:line="240" w:lineRule="auto"/>
        <w:jc w:val="both"/>
        <w:rPr>
          <w:rFonts w:ascii="Times New Roman" w:eastAsia="Bookman Old Style" w:hAnsi="Times New Roman" w:cs="Times New Roman"/>
          <w:color w:val="000000"/>
          <w:sz w:val="24"/>
          <w:szCs w:val="24"/>
          <w:lang w:val="en-US" w:eastAsia="uk-UA"/>
        </w:rPr>
      </w:pPr>
      <w:r>
        <w:rPr>
          <w:rFonts w:ascii="Times New Roman" w:eastAsia="Bookman Old Style" w:hAnsi="Times New Roman" w:cs="Times New Roman"/>
          <w:color w:val="000000"/>
          <w:sz w:val="24"/>
          <w:szCs w:val="24"/>
          <w:lang w:val="en-US" w:eastAsia="uk-UA"/>
        </w:rPr>
        <w:t>If needed, a</w:t>
      </w:r>
      <w:r w:rsidR="00E3135D" w:rsidRPr="00994934">
        <w:rPr>
          <w:rFonts w:ascii="Times New Roman" w:eastAsia="Bookman Old Style" w:hAnsi="Times New Roman" w:cs="Times New Roman"/>
          <w:color w:val="000000"/>
          <w:sz w:val="24"/>
          <w:szCs w:val="24"/>
          <w:lang w:val="en-US" w:eastAsia="uk-UA"/>
        </w:rPr>
        <w:t>ccommodation for</w:t>
      </w:r>
      <w:r w:rsidR="00994934" w:rsidRPr="00994934">
        <w:rPr>
          <w:rFonts w:ascii="Times New Roman" w:eastAsia="Bookman Old Style" w:hAnsi="Times New Roman" w:cs="Times New Roman"/>
          <w:color w:val="000000"/>
          <w:sz w:val="24"/>
          <w:szCs w:val="24"/>
          <w:lang w:val="en-US" w:eastAsia="uk-UA"/>
        </w:rPr>
        <w:t xml:space="preserve"> duration of max 4 nights to allow taking part in the Con</w:t>
      </w:r>
      <w:r w:rsidR="000D3F1E">
        <w:rPr>
          <w:rFonts w:ascii="Times New Roman" w:eastAsia="Bookman Old Style" w:hAnsi="Times New Roman" w:cs="Times New Roman"/>
          <w:color w:val="000000"/>
          <w:sz w:val="24"/>
          <w:szCs w:val="24"/>
          <w:lang w:val="en-US" w:eastAsia="uk-UA"/>
        </w:rPr>
        <w:t>ference</w:t>
      </w:r>
      <w:r w:rsidR="00994934" w:rsidRPr="00994934">
        <w:rPr>
          <w:rFonts w:ascii="Times New Roman" w:eastAsia="Bookman Old Style" w:hAnsi="Times New Roman" w:cs="Times New Roman"/>
          <w:color w:val="000000"/>
          <w:sz w:val="24"/>
          <w:szCs w:val="24"/>
          <w:lang w:val="en-US" w:eastAsia="uk-UA"/>
        </w:rPr>
        <w:t>.</w:t>
      </w:r>
    </w:p>
    <w:p w14:paraId="552B78E2" w14:textId="7EA517C0" w:rsidR="00D62627" w:rsidRPr="00D62627" w:rsidRDefault="0038126E" w:rsidP="00543093">
      <w:pPr>
        <w:widowControl w:val="0"/>
        <w:spacing w:before="100" w:beforeAutospacing="1" w:after="100" w:afterAutospacing="1" w:line="240" w:lineRule="auto"/>
        <w:jc w:val="both"/>
        <w:rPr>
          <w:rFonts w:ascii="Times New Roman" w:eastAsia="Bookman Old Style" w:hAnsi="Times New Roman" w:cs="Times New Roman"/>
          <w:color w:val="000000"/>
          <w:sz w:val="24"/>
          <w:szCs w:val="24"/>
          <w:lang w:val="en-US" w:eastAsia="uk-UA"/>
        </w:rPr>
      </w:pPr>
      <w:r w:rsidRPr="00004FF0">
        <w:rPr>
          <w:rFonts w:ascii="Times New Roman" w:eastAsia="Bookman Old Style" w:hAnsi="Times New Roman" w:cs="Times New Roman"/>
          <w:b/>
          <w:color w:val="000000"/>
          <w:sz w:val="24"/>
          <w:szCs w:val="24"/>
          <w:lang w:val="uk-UA" w:eastAsia="uk-UA"/>
        </w:rPr>
        <w:t>Registration:</w:t>
      </w:r>
      <w:r w:rsidRPr="00543093">
        <w:rPr>
          <w:rFonts w:ascii="Times New Roman" w:eastAsia="Bookman Old Style" w:hAnsi="Times New Roman" w:cs="Times New Roman"/>
          <w:b/>
          <w:color w:val="000000"/>
          <w:sz w:val="24"/>
          <w:szCs w:val="24"/>
          <w:lang w:val="uk-UA" w:eastAsia="uk-UA"/>
        </w:rPr>
        <w:t xml:space="preserve"> </w:t>
      </w:r>
      <w:r w:rsidRPr="00543093">
        <w:rPr>
          <w:rFonts w:ascii="Times New Roman" w:eastAsia="Bookman Old Style" w:hAnsi="Times New Roman" w:cs="Times New Roman"/>
          <w:color w:val="000000"/>
          <w:sz w:val="24"/>
          <w:szCs w:val="24"/>
          <w:lang w:val="uk-UA" w:eastAsia="uk-UA"/>
        </w:rPr>
        <w:t>To register</w:t>
      </w:r>
      <w:r w:rsidR="004C4F7D">
        <w:rPr>
          <w:rFonts w:ascii="Times New Roman" w:eastAsia="Bookman Old Style" w:hAnsi="Times New Roman" w:cs="Times New Roman"/>
          <w:color w:val="000000"/>
          <w:sz w:val="24"/>
          <w:szCs w:val="24"/>
          <w:lang w:val="en-US" w:eastAsia="uk-UA"/>
        </w:rPr>
        <w:t>,</w:t>
      </w:r>
      <w:r w:rsidRPr="00543093">
        <w:rPr>
          <w:rFonts w:ascii="Times New Roman" w:eastAsia="Bookman Old Style" w:hAnsi="Times New Roman" w:cs="Times New Roman"/>
          <w:color w:val="000000"/>
          <w:sz w:val="24"/>
          <w:szCs w:val="24"/>
          <w:lang w:val="uk-UA" w:eastAsia="uk-UA"/>
        </w:rPr>
        <w:t xml:space="preserve"> please</w:t>
      </w:r>
      <w:r w:rsidR="004C4F7D">
        <w:rPr>
          <w:rFonts w:ascii="Times New Roman" w:eastAsia="Bookman Old Style" w:hAnsi="Times New Roman" w:cs="Times New Roman"/>
          <w:color w:val="000000"/>
          <w:sz w:val="24"/>
          <w:szCs w:val="24"/>
          <w:lang w:val="en-US" w:eastAsia="uk-UA"/>
        </w:rPr>
        <w:t>,</w:t>
      </w:r>
      <w:r w:rsidRPr="00543093">
        <w:rPr>
          <w:rFonts w:ascii="Times New Roman" w:eastAsia="Bookman Old Style" w:hAnsi="Times New Roman" w:cs="Times New Roman"/>
          <w:color w:val="000000"/>
          <w:sz w:val="24"/>
          <w:szCs w:val="24"/>
          <w:lang w:val="uk-UA" w:eastAsia="uk-UA"/>
        </w:rPr>
        <w:t xml:space="preserve"> fill in </w:t>
      </w:r>
      <w:r w:rsidR="00A128C8">
        <w:rPr>
          <w:rFonts w:ascii="Times New Roman" w:eastAsia="Bookman Old Style" w:hAnsi="Times New Roman" w:cs="Times New Roman"/>
          <w:color w:val="000000"/>
          <w:sz w:val="24"/>
          <w:szCs w:val="24"/>
          <w:lang w:val="en-US" w:eastAsia="uk-UA"/>
        </w:rPr>
        <w:t xml:space="preserve">a </w:t>
      </w:r>
      <w:r w:rsidRPr="00543093">
        <w:rPr>
          <w:rFonts w:ascii="Times New Roman" w:eastAsia="Bookman Old Style" w:hAnsi="Times New Roman" w:cs="Times New Roman"/>
          <w:color w:val="000000"/>
          <w:sz w:val="24"/>
          <w:szCs w:val="24"/>
          <w:lang w:val="uk-UA" w:eastAsia="uk-UA"/>
        </w:rPr>
        <w:t>registration f</w:t>
      </w:r>
      <w:r w:rsidR="00D62627">
        <w:rPr>
          <w:rFonts w:ascii="Times New Roman" w:eastAsia="Bookman Old Style" w:hAnsi="Times New Roman" w:cs="Times New Roman"/>
          <w:color w:val="000000"/>
          <w:sz w:val="24"/>
          <w:szCs w:val="24"/>
          <w:lang w:val="en-US" w:eastAsia="uk-UA"/>
        </w:rPr>
        <w:t>or</w:t>
      </w:r>
      <w:r w:rsidRPr="00543093">
        <w:rPr>
          <w:rFonts w:ascii="Times New Roman" w:eastAsia="Bookman Old Style" w:hAnsi="Times New Roman" w:cs="Times New Roman"/>
          <w:color w:val="000000"/>
          <w:sz w:val="24"/>
          <w:szCs w:val="24"/>
          <w:lang w:val="uk-UA" w:eastAsia="uk-UA"/>
        </w:rPr>
        <w:t>m</w:t>
      </w:r>
      <w:r w:rsidR="00D62627">
        <w:rPr>
          <w:rFonts w:ascii="Times New Roman" w:eastAsia="Bookman Old Style" w:hAnsi="Times New Roman" w:cs="Times New Roman"/>
          <w:color w:val="000000"/>
          <w:sz w:val="24"/>
          <w:szCs w:val="24"/>
          <w:lang w:val="en-US" w:eastAsia="uk-UA"/>
        </w:rPr>
        <w:t xml:space="preserve"> and send it to </w:t>
      </w:r>
      <w:hyperlink r:id="rId17" w:history="1">
        <w:r w:rsidR="00D85E6D" w:rsidRPr="00174C00">
          <w:rPr>
            <w:rStyle w:val="a4"/>
            <w:rFonts w:ascii="Times New Roman" w:eastAsia="Bookman Old Style" w:hAnsi="Times New Roman" w:cs="Times New Roman"/>
            <w:sz w:val="24"/>
            <w:szCs w:val="24"/>
            <w:lang w:val="en-US" w:eastAsia="uk-UA"/>
          </w:rPr>
          <w:t>registration@belisa.org.by</w:t>
        </w:r>
      </w:hyperlink>
      <w:r w:rsidR="00D62627">
        <w:rPr>
          <w:rFonts w:ascii="Times New Roman" w:eastAsia="Bookman Old Style" w:hAnsi="Times New Roman" w:cs="Times New Roman"/>
          <w:color w:val="000000"/>
          <w:sz w:val="24"/>
          <w:szCs w:val="24"/>
          <w:lang w:val="en-US" w:eastAsia="uk-UA"/>
        </w:rPr>
        <w:t>.</w:t>
      </w:r>
      <w:r w:rsidR="00D85E6D">
        <w:rPr>
          <w:rFonts w:ascii="Times New Roman" w:eastAsia="Bookman Old Style" w:hAnsi="Times New Roman" w:cs="Times New Roman"/>
          <w:color w:val="000000"/>
          <w:sz w:val="24"/>
          <w:szCs w:val="24"/>
          <w:lang w:val="en-US" w:eastAsia="uk-UA"/>
        </w:rPr>
        <w:t xml:space="preserve"> </w:t>
      </w:r>
    </w:p>
    <w:p w14:paraId="7FC94718" w14:textId="77777777" w:rsidR="00D62627" w:rsidRPr="00437627" w:rsidRDefault="00D62627" w:rsidP="00543093">
      <w:pPr>
        <w:widowControl w:val="0"/>
        <w:spacing w:before="100" w:beforeAutospacing="1" w:after="100" w:afterAutospacing="1" w:line="240" w:lineRule="auto"/>
        <w:jc w:val="both"/>
        <w:rPr>
          <w:rFonts w:ascii="Times New Roman" w:eastAsia="Bookman Old Style" w:hAnsi="Times New Roman" w:cs="Times New Roman"/>
          <w:b/>
          <w:color w:val="000000"/>
          <w:sz w:val="24"/>
          <w:szCs w:val="24"/>
          <w:lang w:val="en-US" w:eastAsia="uk-UA"/>
        </w:rPr>
      </w:pPr>
      <w:r w:rsidRPr="00437627">
        <w:rPr>
          <w:rFonts w:ascii="Times New Roman" w:eastAsia="Bookman Old Style" w:hAnsi="Times New Roman" w:cs="Times New Roman"/>
          <w:b/>
          <w:color w:val="000000"/>
          <w:sz w:val="24"/>
          <w:szCs w:val="24"/>
          <w:lang w:val="en-US" w:eastAsia="uk-UA"/>
        </w:rPr>
        <w:t>Deadlines for registration:</w:t>
      </w:r>
    </w:p>
    <w:p w14:paraId="50436EFF" w14:textId="0CB65315" w:rsidR="00D85E6D" w:rsidRPr="00437627" w:rsidRDefault="00D62627" w:rsidP="00996706">
      <w:pPr>
        <w:pStyle w:val="a9"/>
        <w:widowControl w:val="0"/>
        <w:numPr>
          <w:ilvl w:val="0"/>
          <w:numId w:val="7"/>
        </w:numPr>
        <w:spacing w:before="100" w:beforeAutospacing="1" w:after="100" w:afterAutospacing="1" w:line="240" w:lineRule="auto"/>
        <w:jc w:val="both"/>
        <w:rPr>
          <w:rFonts w:ascii="Times New Roman" w:hAnsi="Times New Roman" w:cs="Times New Roman"/>
          <w:sz w:val="24"/>
          <w:szCs w:val="24"/>
          <w:lang w:val="en-US"/>
        </w:rPr>
      </w:pPr>
      <w:r w:rsidRPr="00437627">
        <w:rPr>
          <w:rFonts w:ascii="Times New Roman" w:eastAsia="Bookman Old Style" w:hAnsi="Times New Roman" w:cs="Times New Roman"/>
          <w:b/>
          <w:color w:val="000000"/>
          <w:sz w:val="24"/>
          <w:szCs w:val="24"/>
          <w:lang w:val="en-US" w:eastAsia="uk-UA"/>
        </w:rPr>
        <w:t>for diaspora representatives</w:t>
      </w:r>
      <w:r w:rsidR="00930B18" w:rsidRPr="00437627">
        <w:rPr>
          <w:rFonts w:ascii="Times New Roman" w:eastAsia="Bookman Old Style" w:hAnsi="Times New Roman" w:cs="Times New Roman"/>
          <w:color w:val="000000"/>
          <w:sz w:val="24"/>
          <w:szCs w:val="24"/>
          <w:lang w:val="en-US" w:eastAsia="uk-UA"/>
        </w:rPr>
        <w:t xml:space="preserve"> </w:t>
      </w:r>
      <w:r w:rsidRPr="00437627">
        <w:rPr>
          <w:rFonts w:ascii="Times New Roman" w:hAnsi="Times New Roman" w:cs="Times New Roman"/>
          <w:sz w:val="24"/>
          <w:szCs w:val="24"/>
          <w:lang w:val="en-US"/>
        </w:rPr>
        <w:t xml:space="preserve">– </w:t>
      </w:r>
      <w:r w:rsidR="00A23606" w:rsidRPr="00437627">
        <w:rPr>
          <w:rFonts w:ascii="Times New Roman" w:hAnsi="Times New Roman" w:cs="Times New Roman"/>
          <w:b/>
          <w:sz w:val="24"/>
          <w:szCs w:val="24"/>
          <w:lang w:val="en-US"/>
        </w:rPr>
        <w:t>1</w:t>
      </w:r>
      <w:r w:rsidRPr="00437627">
        <w:rPr>
          <w:rFonts w:ascii="Times New Roman" w:hAnsi="Times New Roman" w:cs="Times New Roman"/>
          <w:b/>
          <w:sz w:val="24"/>
          <w:szCs w:val="24"/>
          <w:lang w:val="en-US"/>
        </w:rPr>
        <w:t xml:space="preserve"> </w:t>
      </w:r>
      <w:r w:rsidR="00437627" w:rsidRPr="00437627">
        <w:rPr>
          <w:rFonts w:ascii="Times New Roman" w:hAnsi="Times New Roman" w:cs="Times New Roman"/>
          <w:b/>
          <w:sz w:val="24"/>
          <w:szCs w:val="24"/>
          <w:lang w:val="en-US"/>
        </w:rPr>
        <w:t>October</w:t>
      </w:r>
      <w:r w:rsidRPr="00437627">
        <w:rPr>
          <w:rFonts w:ascii="Times New Roman" w:hAnsi="Times New Roman" w:cs="Times New Roman"/>
          <w:b/>
          <w:sz w:val="24"/>
          <w:szCs w:val="24"/>
          <w:lang w:val="en-US"/>
        </w:rPr>
        <w:t xml:space="preserve"> 2017</w:t>
      </w:r>
      <w:r w:rsidR="00437627" w:rsidRPr="00437627">
        <w:rPr>
          <w:rFonts w:ascii="Times New Roman" w:hAnsi="Times New Roman" w:cs="Times New Roman"/>
          <w:b/>
          <w:sz w:val="24"/>
          <w:szCs w:val="24"/>
          <w:lang w:val="en-US"/>
        </w:rPr>
        <w:t xml:space="preserve">, </w:t>
      </w:r>
      <w:r w:rsidR="00437627" w:rsidRPr="00437627">
        <w:rPr>
          <w:rFonts w:ascii="Times New Roman" w:hAnsi="Times New Roman" w:cs="Times New Roman"/>
          <w:sz w:val="24"/>
          <w:szCs w:val="24"/>
          <w:lang w:val="en-US"/>
        </w:rPr>
        <w:t xml:space="preserve">however </w:t>
      </w:r>
      <w:r w:rsidR="00D85E6D" w:rsidRPr="00437627">
        <w:rPr>
          <w:rFonts w:ascii="Times New Roman" w:hAnsi="Times New Roman" w:cs="Times New Roman"/>
          <w:sz w:val="24"/>
          <w:szCs w:val="24"/>
          <w:lang w:val="en-US"/>
        </w:rPr>
        <w:t xml:space="preserve">the earlier informal notification of organizers about the intention to take part in the Workshop is extremely welcome!  </w:t>
      </w:r>
    </w:p>
    <w:p w14:paraId="46061B61" w14:textId="2896F726" w:rsidR="00D62627" w:rsidRPr="00D85E6D" w:rsidRDefault="00D62627" w:rsidP="00C71B56">
      <w:pPr>
        <w:pStyle w:val="a9"/>
        <w:widowControl w:val="0"/>
        <w:numPr>
          <w:ilvl w:val="0"/>
          <w:numId w:val="7"/>
        </w:numPr>
        <w:spacing w:before="100" w:beforeAutospacing="1" w:after="100" w:afterAutospacing="1" w:line="240" w:lineRule="auto"/>
        <w:jc w:val="both"/>
        <w:rPr>
          <w:rFonts w:ascii="Times New Roman" w:eastAsia="Calibri" w:hAnsi="Times New Roman" w:cs="Times New Roman"/>
          <w:color w:val="000000"/>
          <w:sz w:val="24"/>
          <w:szCs w:val="24"/>
          <w:lang w:val="en-US" w:eastAsia="uk-UA"/>
        </w:rPr>
      </w:pPr>
      <w:r w:rsidRPr="00437627">
        <w:rPr>
          <w:rFonts w:ascii="Times New Roman" w:eastAsia="Calibri" w:hAnsi="Times New Roman" w:cs="Times New Roman"/>
          <w:b/>
          <w:color w:val="000000"/>
          <w:sz w:val="24"/>
          <w:szCs w:val="24"/>
          <w:lang w:val="en-US" w:eastAsia="uk-UA"/>
        </w:rPr>
        <w:t>for local participants willing to present their topic of research</w:t>
      </w:r>
      <w:r w:rsidRPr="00D85E6D">
        <w:rPr>
          <w:rFonts w:ascii="Times New Roman" w:eastAsia="Calibri" w:hAnsi="Times New Roman" w:cs="Times New Roman"/>
          <w:color w:val="000000"/>
          <w:sz w:val="24"/>
          <w:szCs w:val="24"/>
          <w:lang w:val="en-US" w:eastAsia="uk-UA"/>
        </w:rPr>
        <w:t xml:space="preserve"> – </w:t>
      </w:r>
      <w:r w:rsidR="00A23606">
        <w:rPr>
          <w:rFonts w:ascii="Times New Roman" w:eastAsia="Calibri" w:hAnsi="Times New Roman" w:cs="Times New Roman"/>
          <w:b/>
          <w:color w:val="000000"/>
          <w:sz w:val="24"/>
          <w:szCs w:val="24"/>
          <w:lang w:val="en-US" w:eastAsia="uk-UA"/>
        </w:rPr>
        <w:t>1</w:t>
      </w:r>
      <w:r w:rsidR="00C71B56" w:rsidRPr="00C71B56">
        <w:rPr>
          <w:rFonts w:ascii="Times New Roman" w:eastAsia="Calibri" w:hAnsi="Times New Roman" w:cs="Times New Roman"/>
          <w:b/>
          <w:color w:val="000000"/>
          <w:sz w:val="24"/>
          <w:szCs w:val="24"/>
          <w:lang w:val="en-US" w:eastAsia="uk-UA"/>
        </w:rPr>
        <w:t xml:space="preserve"> </w:t>
      </w:r>
      <w:r w:rsidR="00437627">
        <w:rPr>
          <w:rFonts w:ascii="Times New Roman" w:eastAsia="Calibri" w:hAnsi="Times New Roman" w:cs="Times New Roman"/>
          <w:b/>
          <w:color w:val="000000"/>
          <w:sz w:val="24"/>
          <w:szCs w:val="24"/>
          <w:lang w:val="en-US" w:eastAsia="uk-UA"/>
        </w:rPr>
        <w:t>October</w:t>
      </w:r>
      <w:r w:rsidR="00C71B56" w:rsidRPr="00C71B56">
        <w:rPr>
          <w:rFonts w:ascii="Times New Roman" w:eastAsia="Calibri" w:hAnsi="Times New Roman" w:cs="Times New Roman"/>
          <w:b/>
          <w:color w:val="000000"/>
          <w:sz w:val="24"/>
          <w:szCs w:val="24"/>
          <w:lang w:val="en-US" w:eastAsia="uk-UA"/>
        </w:rPr>
        <w:t xml:space="preserve"> </w:t>
      </w:r>
      <w:r w:rsidRPr="00D85E6D">
        <w:rPr>
          <w:rFonts w:ascii="Times New Roman" w:eastAsia="Calibri" w:hAnsi="Times New Roman" w:cs="Times New Roman"/>
          <w:b/>
          <w:color w:val="000000"/>
          <w:sz w:val="24"/>
          <w:szCs w:val="24"/>
          <w:lang w:val="en-US" w:eastAsia="uk-UA"/>
        </w:rPr>
        <w:t>2017</w:t>
      </w:r>
    </w:p>
    <w:p w14:paraId="735543E8" w14:textId="4A6AC5E0" w:rsidR="00D62627" w:rsidRPr="00D85E6D" w:rsidRDefault="00D62627" w:rsidP="00D85E6D">
      <w:pPr>
        <w:pStyle w:val="a9"/>
        <w:widowControl w:val="0"/>
        <w:numPr>
          <w:ilvl w:val="0"/>
          <w:numId w:val="7"/>
        </w:numPr>
        <w:spacing w:before="100" w:beforeAutospacing="1" w:after="100" w:afterAutospacing="1" w:line="240" w:lineRule="auto"/>
        <w:jc w:val="both"/>
        <w:rPr>
          <w:rFonts w:ascii="Times New Roman" w:eastAsia="Calibri" w:hAnsi="Times New Roman" w:cs="Times New Roman"/>
          <w:color w:val="000000"/>
          <w:sz w:val="24"/>
          <w:szCs w:val="24"/>
          <w:lang w:val="en-US" w:eastAsia="uk-UA"/>
        </w:rPr>
      </w:pPr>
      <w:r w:rsidRPr="00437627">
        <w:rPr>
          <w:rFonts w:ascii="Times New Roman" w:eastAsia="Calibri" w:hAnsi="Times New Roman" w:cs="Times New Roman"/>
          <w:b/>
          <w:color w:val="000000"/>
          <w:sz w:val="24"/>
          <w:szCs w:val="24"/>
          <w:lang w:val="en-US" w:eastAsia="uk-UA"/>
        </w:rPr>
        <w:t>for local participants without presentation</w:t>
      </w:r>
      <w:r w:rsidRPr="00D85E6D">
        <w:rPr>
          <w:rFonts w:ascii="Times New Roman" w:eastAsia="Calibri" w:hAnsi="Times New Roman" w:cs="Times New Roman"/>
          <w:color w:val="000000"/>
          <w:sz w:val="24"/>
          <w:szCs w:val="24"/>
          <w:lang w:val="en-US" w:eastAsia="uk-UA"/>
        </w:rPr>
        <w:t xml:space="preserve"> – </w:t>
      </w:r>
      <w:r w:rsidR="00D85E6D" w:rsidRPr="00D85E6D">
        <w:rPr>
          <w:rFonts w:ascii="Times New Roman" w:eastAsia="Calibri" w:hAnsi="Times New Roman" w:cs="Times New Roman"/>
          <w:b/>
          <w:color w:val="000000"/>
          <w:sz w:val="24"/>
          <w:szCs w:val="24"/>
          <w:lang w:val="en-US" w:eastAsia="uk-UA"/>
        </w:rPr>
        <w:t>3 November 2017</w:t>
      </w:r>
    </w:p>
    <w:p w14:paraId="291B1C29" w14:textId="77777777" w:rsidR="00D85E6D" w:rsidRPr="00D85E6D" w:rsidRDefault="00D85E6D" w:rsidP="00D85E6D">
      <w:pPr>
        <w:widowControl w:val="0"/>
        <w:spacing w:before="100" w:beforeAutospacing="1" w:after="100" w:afterAutospacing="1" w:line="240" w:lineRule="auto"/>
        <w:jc w:val="both"/>
        <w:rPr>
          <w:rFonts w:ascii="Times New Roman" w:eastAsia="Calibri" w:hAnsi="Times New Roman" w:cs="Times New Roman"/>
          <w:b/>
          <w:color w:val="000000"/>
          <w:sz w:val="24"/>
          <w:szCs w:val="24"/>
          <w:lang w:val="en-US" w:eastAsia="uk-UA"/>
        </w:rPr>
      </w:pPr>
      <w:r w:rsidRPr="00D85E6D">
        <w:rPr>
          <w:rFonts w:ascii="Times New Roman" w:eastAsia="Calibri" w:hAnsi="Times New Roman" w:cs="Times New Roman"/>
          <w:b/>
          <w:color w:val="000000"/>
          <w:sz w:val="24"/>
          <w:szCs w:val="24"/>
          <w:lang w:val="en-US" w:eastAsia="uk-UA"/>
        </w:rPr>
        <w:t>Contact persons:</w:t>
      </w:r>
    </w:p>
    <w:p w14:paraId="1014148F" w14:textId="77777777" w:rsidR="00D85E6D" w:rsidRPr="00D85E6D" w:rsidRDefault="00D85E6D" w:rsidP="00D85E6D">
      <w:pPr>
        <w:widowControl w:val="0"/>
        <w:spacing w:before="100" w:beforeAutospacing="1" w:after="100" w:afterAutospacing="1" w:line="240" w:lineRule="auto"/>
        <w:jc w:val="both"/>
        <w:rPr>
          <w:rFonts w:ascii="Times New Roman" w:eastAsia="Calibri" w:hAnsi="Times New Roman" w:cs="Times New Roman"/>
          <w:b/>
          <w:color w:val="000000"/>
          <w:sz w:val="24"/>
          <w:szCs w:val="24"/>
          <w:lang w:val="en-US" w:eastAsia="uk-UA"/>
        </w:rPr>
      </w:pPr>
      <w:r w:rsidRPr="00D85E6D">
        <w:rPr>
          <w:rFonts w:ascii="Times New Roman" w:eastAsia="Calibri" w:hAnsi="Times New Roman" w:cs="Times New Roman"/>
          <w:b/>
          <w:color w:val="000000"/>
          <w:sz w:val="24"/>
          <w:szCs w:val="24"/>
          <w:lang w:val="en-US" w:eastAsia="uk-UA"/>
        </w:rPr>
        <w:t>In the Institute of Physics –</w:t>
      </w:r>
    </w:p>
    <w:p w14:paraId="6D65663F" w14:textId="4A1BA174" w:rsidR="00D85E6D" w:rsidRPr="00930B18" w:rsidRDefault="00930B18" w:rsidP="00ED43A1">
      <w:pPr>
        <w:pStyle w:val="a9"/>
        <w:widowControl w:val="0"/>
        <w:numPr>
          <w:ilvl w:val="0"/>
          <w:numId w:val="9"/>
        </w:numPr>
        <w:spacing w:before="100" w:beforeAutospacing="1" w:after="100" w:afterAutospacing="1" w:line="240" w:lineRule="auto"/>
        <w:jc w:val="both"/>
        <w:rPr>
          <w:rFonts w:ascii="Times New Roman" w:eastAsia="Calibri" w:hAnsi="Times New Roman" w:cs="Times New Roman"/>
          <w:color w:val="000000"/>
          <w:sz w:val="24"/>
          <w:szCs w:val="24"/>
          <w:lang w:val="en-US" w:eastAsia="uk-UA"/>
        </w:rPr>
      </w:pPr>
      <w:r>
        <w:rPr>
          <w:rFonts w:ascii="Times New Roman" w:eastAsia="Calibri" w:hAnsi="Times New Roman" w:cs="Times New Roman"/>
          <w:color w:val="000000"/>
          <w:sz w:val="24"/>
          <w:szCs w:val="24"/>
          <w:lang w:val="en-US" w:eastAsia="uk-UA"/>
        </w:rPr>
        <w:t xml:space="preserve">Dr. Dmitry </w:t>
      </w:r>
      <w:r w:rsidR="00ED43A1" w:rsidRPr="00ED43A1">
        <w:rPr>
          <w:rFonts w:ascii="Times New Roman" w:eastAsia="Calibri" w:hAnsi="Times New Roman" w:cs="Times New Roman"/>
          <w:color w:val="000000"/>
          <w:sz w:val="24"/>
          <w:szCs w:val="24"/>
          <w:lang w:val="en-US" w:eastAsia="uk-UA"/>
        </w:rPr>
        <w:t>Mogilevtsev</w:t>
      </w:r>
      <w:r w:rsidR="00C71B56">
        <w:rPr>
          <w:rFonts w:ascii="Times New Roman" w:eastAsia="Calibri" w:hAnsi="Times New Roman" w:cs="Times New Roman"/>
          <w:color w:val="000000"/>
          <w:sz w:val="24"/>
          <w:szCs w:val="24"/>
          <w:lang w:val="en-US" w:eastAsia="uk-UA"/>
        </w:rPr>
        <w:t xml:space="preserve"> +375 17 284 10 23, </w:t>
      </w:r>
      <w:hyperlink r:id="rId18" w:history="1">
        <w:r w:rsidR="000D3F1E" w:rsidRPr="007E54CA">
          <w:rPr>
            <w:rStyle w:val="a4"/>
            <w:rFonts w:ascii="Times New Roman" w:eastAsia="Calibri" w:hAnsi="Times New Roman" w:cs="Times New Roman"/>
            <w:sz w:val="24"/>
            <w:szCs w:val="24"/>
            <w:lang w:val="en-US" w:eastAsia="uk-UA"/>
          </w:rPr>
          <w:t>d.mogilevtsev@ifanbel.bas-net.by</w:t>
        </w:r>
      </w:hyperlink>
      <w:r w:rsidR="005F04F0">
        <w:rPr>
          <w:rFonts w:ascii="Times New Roman" w:eastAsia="Calibri" w:hAnsi="Times New Roman" w:cs="Times New Roman"/>
          <w:color w:val="000000"/>
          <w:sz w:val="24"/>
          <w:szCs w:val="24"/>
          <w:lang w:val="en-US" w:eastAsia="uk-UA"/>
        </w:rPr>
        <w:t xml:space="preserve"> </w:t>
      </w:r>
    </w:p>
    <w:p w14:paraId="661076D8" w14:textId="77777777" w:rsidR="00D85E6D" w:rsidRPr="00D85E6D" w:rsidRDefault="00D85E6D" w:rsidP="00D85E6D">
      <w:pPr>
        <w:widowControl w:val="0"/>
        <w:spacing w:before="100" w:beforeAutospacing="1" w:after="100" w:afterAutospacing="1" w:line="240" w:lineRule="auto"/>
        <w:jc w:val="both"/>
        <w:rPr>
          <w:rFonts w:ascii="Times New Roman" w:eastAsia="Calibri" w:hAnsi="Times New Roman" w:cs="Times New Roman"/>
          <w:b/>
          <w:color w:val="000000"/>
          <w:sz w:val="24"/>
          <w:szCs w:val="24"/>
          <w:lang w:val="en-US" w:eastAsia="uk-UA"/>
        </w:rPr>
      </w:pPr>
      <w:r w:rsidRPr="00D85E6D">
        <w:rPr>
          <w:rFonts w:ascii="Times New Roman" w:eastAsia="Calibri" w:hAnsi="Times New Roman" w:cs="Times New Roman"/>
          <w:b/>
          <w:color w:val="000000"/>
          <w:sz w:val="24"/>
          <w:szCs w:val="24"/>
          <w:lang w:val="en-US" w:eastAsia="uk-UA"/>
        </w:rPr>
        <w:t>In BelISA –</w:t>
      </w:r>
    </w:p>
    <w:p w14:paraId="20AC3555" w14:textId="249026EF" w:rsidR="00D85E6D" w:rsidRPr="00D85E6D" w:rsidRDefault="00D85E6D" w:rsidP="00D85E6D">
      <w:pPr>
        <w:pStyle w:val="a9"/>
        <w:widowControl w:val="0"/>
        <w:numPr>
          <w:ilvl w:val="0"/>
          <w:numId w:val="8"/>
        </w:numPr>
        <w:spacing w:before="100" w:beforeAutospacing="1" w:after="100" w:afterAutospacing="1" w:line="240" w:lineRule="auto"/>
        <w:jc w:val="both"/>
        <w:rPr>
          <w:rFonts w:ascii="Times New Roman" w:eastAsia="Calibri" w:hAnsi="Times New Roman" w:cs="Times New Roman"/>
          <w:color w:val="000000"/>
          <w:sz w:val="24"/>
          <w:szCs w:val="24"/>
          <w:lang w:val="en-US" w:eastAsia="uk-UA"/>
        </w:rPr>
      </w:pPr>
      <w:r w:rsidRPr="00D85E6D">
        <w:rPr>
          <w:rFonts w:ascii="Times New Roman" w:eastAsia="Calibri" w:hAnsi="Times New Roman" w:cs="Times New Roman"/>
          <w:color w:val="000000"/>
          <w:sz w:val="24"/>
          <w:szCs w:val="24"/>
          <w:lang w:val="en-US" w:eastAsia="uk-UA"/>
        </w:rPr>
        <w:t xml:space="preserve">Olga Meerovskaya, +375 17 2033139, </w:t>
      </w:r>
      <w:hyperlink r:id="rId19" w:history="1">
        <w:r w:rsidR="00930B18" w:rsidRPr="00EF1CBD">
          <w:rPr>
            <w:rStyle w:val="a4"/>
            <w:rFonts w:ascii="Times New Roman" w:eastAsia="Calibri" w:hAnsi="Times New Roman" w:cs="Times New Roman"/>
            <w:sz w:val="24"/>
            <w:szCs w:val="24"/>
            <w:lang w:val="en-US" w:eastAsia="uk-UA"/>
          </w:rPr>
          <w:t>meerovskaya@fp7-nip.org.by</w:t>
        </w:r>
      </w:hyperlink>
    </w:p>
    <w:p w14:paraId="0986B0D5" w14:textId="77777777" w:rsidR="0038126E" w:rsidRPr="00D85E6D" w:rsidRDefault="00D85E6D" w:rsidP="00D85E6D">
      <w:pPr>
        <w:pStyle w:val="a9"/>
        <w:widowControl w:val="0"/>
        <w:numPr>
          <w:ilvl w:val="0"/>
          <w:numId w:val="8"/>
        </w:numPr>
        <w:spacing w:before="100" w:beforeAutospacing="1" w:after="100" w:afterAutospacing="1" w:line="240" w:lineRule="auto"/>
        <w:jc w:val="both"/>
        <w:rPr>
          <w:rFonts w:ascii="Times New Roman" w:hAnsi="Times New Roman" w:cs="Times New Roman"/>
          <w:sz w:val="24"/>
          <w:szCs w:val="24"/>
          <w:lang w:val="uk-UA"/>
        </w:rPr>
      </w:pPr>
      <w:r w:rsidRPr="00D85E6D">
        <w:rPr>
          <w:rFonts w:ascii="Times New Roman" w:eastAsia="Calibri" w:hAnsi="Times New Roman" w:cs="Times New Roman"/>
          <w:color w:val="000000"/>
          <w:sz w:val="24"/>
          <w:szCs w:val="24"/>
          <w:lang w:val="en-US" w:eastAsia="uk-UA"/>
        </w:rPr>
        <w:t xml:space="preserve">Katherine </w:t>
      </w:r>
      <w:bookmarkStart w:id="0" w:name="_GoBack"/>
      <w:bookmarkEnd w:id="0"/>
      <w:r w:rsidRPr="00D85E6D">
        <w:rPr>
          <w:rFonts w:ascii="Times New Roman" w:eastAsia="Calibri" w:hAnsi="Times New Roman" w:cs="Times New Roman"/>
          <w:color w:val="000000"/>
          <w:sz w:val="24"/>
          <w:szCs w:val="24"/>
          <w:lang w:val="en-US" w:eastAsia="uk-UA"/>
        </w:rPr>
        <w:t xml:space="preserve">Skuratovich, +3875 17 2094326, </w:t>
      </w:r>
      <w:hyperlink r:id="rId20" w:history="1">
        <w:r w:rsidRPr="00D85E6D">
          <w:rPr>
            <w:rStyle w:val="a4"/>
            <w:rFonts w:ascii="Times New Roman" w:eastAsia="Calibri" w:hAnsi="Times New Roman" w:cs="Times New Roman"/>
            <w:sz w:val="24"/>
            <w:szCs w:val="24"/>
            <w:lang w:val="en-US" w:eastAsia="uk-UA"/>
          </w:rPr>
          <w:t>skuratovich@belisa.org.by</w:t>
        </w:r>
      </w:hyperlink>
      <w:r w:rsidRPr="00D85E6D">
        <w:rPr>
          <w:rFonts w:ascii="Times New Roman" w:eastAsia="Calibri" w:hAnsi="Times New Roman" w:cs="Times New Roman"/>
          <w:color w:val="000000"/>
          <w:sz w:val="24"/>
          <w:szCs w:val="24"/>
          <w:lang w:val="en-US" w:eastAsia="uk-UA"/>
        </w:rPr>
        <w:t xml:space="preserve"> </w:t>
      </w:r>
    </w:p>
    <w:sectPr w:rsidR="0038126E" w:rsidRPr="00D85E6D">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6CFC6" w14:textId="77777777" w:rsidR="00724B66" w:rsidRDefault="00724B66" w:rsidP="00E21ED2">
      <w:pPr>
        <w:spacing w:after="0" w:line="240" w:lineRule="auto"/>
      </w:pPr>
      <w:r>
        <w:separator/>
      </w:r>
    </w:p>
  </w:endnote>
  <w:endnote w:type="continuationSeparator" w:id="0">
    <w:p w14:paraId="7DD31534" w14:textId="77777777" w:rsidR="00724B66" w:rsidRDefault="00724B66" w:rsidP="00E21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51154" w14:textId="77777777" w:rsidR="00E21ED2" w:rsidRDefault="00E21ED2" w:rsidP="00437627">
    <w:pPr>
      <w:pStyle w:val="a7"/>
      <w:jc w:val="center"/>
    </w:pPr>
    <w:r w:rsidRPr="00437627">
      <w:rPr>
        <w:rFonts w:ascii="Times New Roman" w:hAnsi="Times New Roman" w:cs="Times New Roman"/>
        <w:noProof/>
        <w:lang w:eastAsia="ru-RU"/>
      </w:rPr>
      <w:drawing>
        <wp:inline distT="0" distB="0" distL="0" distR="0" wp14:anchorId="68BA6C74" wp14:editId="313F90C3">
          <wp:extent cx="5133975" cy="8763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3975" cy="87630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6692E" w14:textId="77777777" w:rsidR="00724B66" w:rsidRDefault="00724B66" w:rsidP="00E21ED2">
      <w:pPr>
        <w:spacing w:after="0" w:line="240" w:lineRule="auto"/>
      </w:pPr>
      <w:r>
        <w:separator/>
      </w:r>
    </w:p>
  </w:footnote>
  <w:footnote w:type="continuationSeparator" w:id="0">
    <w:p w14:paraId="360E5A6F" w14:textId="77777777" w:rsidR="00724B66" w:rsidRDefault="00724B66" w:rsidP="00E21E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B0C69"/>
    <w:multiLevelType w:val="hybridMultilevel"/>
    <w:tmpl w:val="9258B5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3966B2"/>
    <w:multiLevelType w:val="hybridMultilevel"/>
    <w:tmpl w:val="13AC0E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8E24BE"/>
    <w:multiLevelType w:val="multilevel"/>
    <w:tmpl w:val="93C0CFBC"/>
    <w:lvl w:ilvl="0">
      <w:start w:val="1"/>
      <w:numFmt w:val="bullet"/>
      <w:lvlText w:val=""/>
      <w:lvlJc w:val="left"/>
      <w:pPr>
        <w:ind w:left="720" w:firstLine="360"/>
      </w:pPr>
      <w:rPr>
        <w:rFonts w:ascii="Wingdings" w:hAnsi="Wingdings" w:hint="default"/>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3">
    <w:nsid w:val="3F0036F7"/>
    <w:multiLevelType w:val="hybridMultilevel"/>
    <w:tmpl w:val="E436A50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C91C9C"/>
    <w:multiLevelType w:val="hybridMultilevel"/>
    <w:tmpl w:val="60E2236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FD5F1A"/>
    <w:multiLevelType w:val="hybridMultilevel"/>
    <w:tmpl w:val="6304E8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A85C87"/>
    <w:multiLevelType w:val="hybridMultilevel"/>
    <w:tmpl w:val="F91C29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D60985"/>
    <w:multiLevelType w:val="hybridMultilevel"/>
    <w:tmpl w:val="B0183CE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CCE5D40"/>
    <w:multiLevelType w:val="multilevel"/>
    <w:tmpl w:val="506CB78A"/>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num w:numId="1">
    <w:abstractNumId w:val="8"/>
  </w:num>
  <w:num w:numId="2">
    <w:abstractNumId w:val="4"/>
  </w:num>
  <w:num w:numId="3">
    <w:abstractNumId w:val="6"/>
  </w:num>
  <w:num w:numId="4">
    <w:abstractNumId w:val="2"/>
  </w:num>
  <w:num w:numId="5">
    <w:abstractNumId w:val="0"/>
  </w:num>
  <w:num w:numId="6">
    <w:abstractNumId w:val="3"/>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26E"/>
    <w:rsid w:val="00004FF0"/>
    <w:rsid w:val="00015049"/>
    <w:rsid w:val="000D3F1E"/>
    <w:rsid w:val="00142539"/>
    <w:rsid w:val="00323D65"/>
    <w:rsid w:val="0038126E"/>
    <w:rsid w:val="004104A4"/>
    <w:rsid w:val="00437627"/>
    <w:rsid w:val="00487F1A"/>
    <w:rsid w:val="004C4F7D"/>
    <w:rsid w:val="00543093"/>
    <w:rsid w:val="005F04F0"/>
    <w:rsid w:val="00603C07"/>
    <w:rsid w:val="00707ECE"/>
    <w:rsid w:val="00724B66"/>
    <w:rsid w:val="00767F80"/>
    <w:rsid w:val="00930B18"/>
    <w:rsid w:val="00941A72"/>
    <w:rsid w:val="00994934"/>
    <w:rsid w:val="009C0013"/>
    <w:rsid w:val="009E7F36"/>
    <w:rsid w:val="00A128C8"/>
    <w:rsid w:val="00A23606"/>
    <w:rsid w:val="00B765CD"/>
    <w:rsid w:val="00C71B56"/>
    <w:rsid w:val="00D14A83"/>
    <w:rsid w:val="00D368DF"/>
    <w:rsid w:val="00D62627"/>
    <w:rsid w:val="00D654CE"/>
    <w:rsid w:val="00D85E6D"/>
    <w:rsid w:val="00DA4522"/>
    <w:rsid w:val="00E21ED2"/>
    <w:rsid w:val="00E3135D"/>
    <w:rsid w:val="00ED43A1"/>
    <w:rsid w:val="00EE27B1"/>
    <w:rsid w:val="00F97246"/>
    <w:rsid w:val="00FB5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D7ECA"/>
  <w15:docId w15:val="{75B9A807-47A4-47A7-AF6A-CCD613A3D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1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38126E"/>
    <w:rPr>
      <w:color w:val="0000FF"/>
      <w:u w:val="single"/>
    </w:rPr>
  </w:style>
  <w:style w:type="paragraph" w:styleId="a5">
    <w:name w:val="header"/>
    <w:basedOn w:val="a"/>
    <w:link w:val="a6"/>
    <w:uiPriority w:val="99"/>
    <w:unhideWhenUsed/>
    <w:rsid w:val="00E21ED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21ED2"/>
  </w:style>
  <w:style w:type="paragraph" w:styleId="a7">
    <w:name w:val="footer"/>
    <w:basedOn w:val="a"/>
    <w:link w:val="a8"/>
    <w:uiPriority w:val="99"/>
    <w:unhideWhenUsed/>
    <w:rsid w:val="00E21ED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21ED2"/>
  </w:style>
  <w:style w:type="paragraph" w:styleId="a9">
    <w:name w:val="List Paragraph"/>
    <w:basedOn w:val="a"/>
    <w:uiPriority w:val="34"/>
    <w:qFormat/>
    <w:rsid w:val="00543093"/>
    <w:pPr>
      <w:ind w:left="720"/>
      <w:contextualSpacing/>
    </w:pPr>
  </w:style>
  <w:style w:type="character" w:styleId="aa">
    <w:name w:val="annotation reference"/>
    <w:basedOn w:val="a0"/>
    <w:uiPriority w:val="99"/>
    <w:semiHidden/>
    <w:unhideWhenUsed/>
    <w:rsid w:val="00D62627"/>
    <w:rPr>
      <w:sz w:val="16"/>
      <w:szCs w:val="16"/>
    </w:rPr>
  </w:style>
  <w:style w:type="paragraph" w:styleId="ab">
    <w:name w:val="annotation text"/>
    <w:basedOn w:val="a"/>
    <w:link w:val="ac"/>
    <w:uiPriority w:val="99"/>
    <w:semiHidden/>
    <w:unhideWhenUsed/>
    <w:rsid w:val="00D62627"/>
    <w:pPr>
      <w:spacing w:line="240" w:lineRule="auto"/>
    </w:pPr>
    <w:rPr>
      <w:sz w:val="20"/>
      <w:szCs w:val="20"/>
    </w:rPr>
  </w:style>
  <w:style w:type="character" w:customStyle="1" w:styleId="ac">
    <w:name w:val="Текст примечания Знак"/>
    <w:basedOn w:val="a0"/>
    <w:link w:val="ab"/>
    <w:uiPriority w:val="99"/>
    <w:semiHidden/>
    <w:rsid w:val="00D62627"/>
    <w:rPr>
      <w:sz w:val="20"/>
      <w:szCs w:val="20"/>
    </w:rPr>
  </w:style>
  <w:style w:type="paragraph" w:styleId="ad">
    <w:name w:val="annotation subject"/>
    <w:basedOn w:val="ab"/>
    <w:next w:val="ab"/>
    <w:link w:val="ae"/>
    <w:uiPriority w:val="99"/>
    <w:semiHidden/>
    <w:unhideWhenUsed/>
    <w:rsid w:val="00D62627"/>
    <w:rPr>
      <w:b/>
      <w:bCs/>
    </w:rPr>
  </w:style>
  <w:style w:type="character" w:customStyle="1" w:styleId="ae">
    <w:name w:val="Тема примечания Знак"/>
    <w:basedOn w:val="ac"/>
    <w:link w:val="ad"/>
    <w:uiPriority w:val="99"/>
    <w:semiHidden/>
    <w:rsid w:val="00D62627"/>
    <w:rPr>
      <w:b/>
      <w:bCs/>
      <w:sz w:val="20"/>
      <w:szCs w:val="20"/>
    </w:rPr>
  </w:style>
  <w:style w:type="paragraph" w:styleId="af">
    <w:name w:val="Balloon Text"/>
    <w:basedOn w:val="a"/>
    <w:link w:val="af0"/>
    <w:uiPriority w:val="99"/>
    <w:semiHidden/>
    <w:unhideWhenUsed/>
    <w:rsid w:val="00D6262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D626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37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eap-plus.eu" TargetMode="External"/><Relationship Id="rId18" Type="http://schemas.openxmlformats.org/officeDocument/2006/relationships/hyperlink" Target="mailto:d.mogilevtsev@ifanbel.bas-net.by"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mailto:registration@belisa.org.by" TargetMode="External"/><Relationship Id="rId2" Type="http://schemas.openxmlformats.org/officeDocument/2006/relationships/styles" Target="styles.xml"/><Relationship Id="rId16" Type="http://schemas.openxmlformats.org/officeDocument/2006/relationships/hyperlink" Target="http://master.basnet.by/icqoqi2017/" TargetMode="External"/><Relationship Id="rId20" Type="http://schemas.openxmlformats.org/officeDocument/2006/relationships/hyperlink" Target="mailto:skuratovich@belisa.org.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belisa.org.by"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mailto:meerovskaya@fp7-nip.org.by"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ifan.basnet.by/"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2</Pages>
  <Words>649</Words>
  <Characters>3705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Meerovskaya Olga</dc:creator>
  <cp:keywords/>
  <dc:description/>
  <cp:lastModifiedBy>Meerovskaya Olga</cp:lastModifiedBy>
  <cp:revision>10</cp:revision>
  <dcterms:created xsi:type="dcterms:W3CDTF">2017-07-04T08:01:00Z</dcterms:created>
  <dcterms:modified xsi:type="dcterms:W3CDTF">2017-07-21T07:19:00Z</dcterms:modified>
</cp:coreProperties>
</file>